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E91B" w14:textId="4EA81599" w:rsidR="003668AD" w:rsidRPr="00080343" w:rsidRDefault="0067518E" w:rsidP="003668AD">
      <w:pPr>
        <w:pStyle w:val="10"/>
        <w:rPr>
          <w:rFonts w:eastAsia="Times New Roman"/>
        </w:rPr>
      </w:pPr>
      <w:bookmarkStart w:id="0" w:name="_Toc38136042"/>
      <w:r>
        <w:rPr>
          <w:rFonts w:eastAsia="Times New Roman"/>
        </w:rPr>
        <w:t xml:space="preserve">                </w:t>
      </w:r>
      <w:r w:rsidR="003668AD" w:rsidRPr="00080343">
        <w:rPr>
          <w:rFonts w:eastAsia="Times New Roman"/>
        </w:rPr>
        <w:t xml:space="preserve">Раздел 4. </w:t>
      </w:r>
      <w:bookmarkEnd w:id="0"/>
      <w:r w:rsidR="003668AD" w:rsidRPr="00080343">
        <w:rPr>
          <w:rFonts w:eastAsia="Times New Roman"/>
        </w:rPr>
        <w:t>ПРИЛОЖЕНИЯ</w:t>
      </w:r>
    </w:p>
    <w:p w14:paraId="5FD48673" w14:textId="77777777" w:rsidR="003668AD" w:rsidRPr="00080343" w:rsidRDefault="003668AD" w:rsidP="003668AD">
      <w:pPr>
        <w:pStyle w:val="10"/>
        <w:rPr>
          <w:rFonts w:eastAsia="Times New Roman"/>
        </w:rPr>
      </w:pPr>
      <w:bookmarkStart w:id="1" w:name="_Toc47619172"/>
      <w:r w:rsidRPr="00080343">
        <w:rPr>
          <w:rFonts w:eastAsia="Times New Roman"/>
        </w:rPr>
        <w:t>Приложение № 1 «Техническое задание»</w:t>
      </w:r>
      <w:bookmarkEnd w:id="1"/>
    </w:p>
    <w:p w14:paraId="7736DB37" w14:textId="61109FBD" w:rsidR="003668AD" w:rsidRPr="00080343" w:rsidRDefault="003668AD" w:rsidP="003668AD">
      <w:pPr>
        <w:jc w:val="center"/>
        <w:rPr>
          <w:b/>
          <w:bCs/>
          <w:color w:val="auto"/>
        </w:rPr>
      </w:pPr>
      <w:r w:rsidRPr="00080343">
        <w:rPr>
          <w:b/>
          <w:bCs/>
          <w:color w:val="auto"/>
        </w:rPr>
        <w:t xml:space="preserve">к Договору на оказание услуг № </w:t>
      </w:r>
      <w:r w:rsidRPr="00080343">
        <w:rPr>
          <w:rFonts w:eastAsia="Times New Roman"/>
          <w:b/>
          <w:bCs/>
          <w:color w:val="auto"/>
        </w:rPr>
        <w:t>___/</w:t>
      </w:r>
      <w:r w:rsidR="007D62B8">
        <w:rPr>
          <w:rFonts w:eastAsia="Times New Roman"/>
          <w:b/>
          <w:bCs/>
          <w:color w:val="auto"/>
        </w:rPr>
        <w:t xml:space="preserve">__ </w:t>
      </w:r>
      <w:r w:rsidRPr="00080343">
        <w:rPr>
          <w:rFonts w:eastAsia="Times New Roman"/>
          <w:b/>
          <w:bCs/>
          <w:color w:val="auto"/>
        </w:rPr>
        <w:t>от «___» ____________ 20</w:t>
      </w:r>
      <w:r w:rsidR="007D62B8">
        <w:rPr>
          <w:rFonts w:eastAsia="Times New Roman"/>
          <w:b/>
          <w:bCs/>
          <w:color w:val="auto"/>
        </w:rPr>
        <w:t>__</w:t>
      </w:r>
      <w:r w:rsidR="003A2EA4">
        <w:rPr>
          <w:rFonts w:eastAsia="Times New Roman"/>
          <w:b/>
          <w:bCs/>
          <w:color w:val="auto"/>
        </w:rPr>
        <w:t xml:space="preserve"> </w:t>
      </w:r>
      <w:r w:rsidRPr="00080343">
        <w:rPr>
          <w:b/>
          <w:bCs/>
          <w:color w:val="auto"/>
        </w:rPr>
        <w:t xml:space="preserve">года </w:t>
      </w:r>
    </w:p>
    <w:p w14:paraId="0E84CD56" w14:textId="77777777" w:rsidR="003668AD" w:rsidRPr="00080343" w:rsidRDefault="003668AD" w:rsidP="003668AD">
      <w:pPr>
        <w:jc w:val="center"/>
        <w:rPr>
          <w:rFonts w:eastAsia="Times New Roman"/>
          <w:b/>
          <w:bCs/>
        </w:rPr>
      </w:pPr>
    </w:p>
    <w:tbl>
      <w:tblPr>
        <w:tblStyle w:val="-11"/>
        <w:tblW w:w="5364" w:type="pct"/>
        <w:tblLook w:val="0400" w:firstRow="0" w:lastRow="0" w:firstColumn="0" w:lastColumn="0" w:noHBand="0" w:noVBand="1"/>
      </w:tblPr>
      <w:tblGrid>
        <w:gridCol w:w="647"/>
        <w:gridCol w:w="63"/>
        <w:gridCol w:w="8634"/>
        <w:gridCol w:w="681"/>
      </w:tblGrid>
      <w:tr w:rsidR="003668AD" w:rsidRPr="00080343" w14:paraId="25360D6E" w14:textId="77777777" w:rsidTr="00745B97">
        <w:trPr>
          <w:gridAfter w:val="1"/>
          <w:wAfter w:w="621" w:type="dxa"/>
        </w:trPr>
        <w:tc>
          <w:tcPr>
            <w:tcW w:w="9284" w:type="dxa"/>
            <w:gridSpan w:val="3"/>
          </w:tcPr>
          <w:p w14:paraId="17C61591" w14:textId="77777777" w:rsidR="003668AD" w:rsidRPr="00080343" w:rsidRDefault="003668AD">
            <w:pPr>
              <w:pStyle w:val="af3"/>
              <w:numPr>
                <w:ilvl w:val="0"/>
                <w:numId w:val="32"/>
              </w:numPr>
              <w:spacing w:before="40" w:after="40"/>
              <w:ind w:left="57" w:hanging="57"/>
              <w:contextualSpacing w:val="0"/>
              <w:rPr>
                <w:b/>
                <w:bCs/>
              </w:rPr>
            </w:pPr>
            <w:proofErr w:type="spellStart"/>
            <w:r w:rsidRPr="00080343">
              <w:rPr>
                <w:b/>
                <w:bCs/>
              </w:rPr>
              <w:t>Цель</w:t>
            </w:r>
            <w:proofErr w:type="spellEnd"/>
            <w:r w:rsidRPr="00080343">
              <w:rPr>
                <w:b/>
                <w:bCs/>
              </w:rPr>
              <w:t>:</w:t>
            </w:r>
          </w:p>
        </w:tc>
      </w:tr>
      <w:tr w:rsidR="003668AD" w:rsidRPr="00080343" w14:paraId="515BCAB3" w14:textId="77777777" w:rsidTr="00745B97">
        <w:trPr>
          <w:gridAfter w:val="1"/>
          <w:wAfter w:w="621" w:type="dxa"/>
        </w:trPr>
        <w:tc>
          <w:tcPr>
            <w:tcW w:w="587" w:type="dxa"/>
          </w:tcPr>
          <w:p w14:paraId="25ADFFD1" w14:textId="192AD54D" w:rsidR="003668AD" w:rsidRPr="00BC4A7B" w:rsidRDefault="009F1EB8" w:rsidP="00745396">
            <w:r>
              <w:t>1.1</w:t>
            </w:r>
            <w:r w:rsidR="00BC4A7B">
              <w:t>.</w:t>
            </w:r>
          </w:p>
        </w:tc>
        <w:tc>
          <w:tcPr>
            <w:tcW w:w="8657" w:type="dxa"/>
            <w:gridSpan w:val="2"/>
          </w:tcPr>
          <w:p w14:paraId="1F3BBA03" w14:textId="5858943A" w:rsidR="003668AD" w:rsidRPr="00F67156" w:rsidRDefault="00F249F7" w:rsidP="002A46B7">
            <w:pPr>
              <w:jc w:val="both"/>
              <w:rPr>
                <w:lang w:val="ru-RU"/>
              </w:rPr>
            </w:pPr>
            <w:r w:rsidRPr="00F67156">
              <w:rPr>
                <w:lang w:val="ru-RU"/>
              </w:rPr>
              <w:t xml:space="preserve">Защита жизни, здоровья персонала и </w:t>
            </w:r>
            <w:r w:rsidR="00F67156">
              <w:rPr>
                <w:lang w:val="ru-RU"/>
              </w:rPr>
              <w:t xml:space="preserve">сохранность </w:t>
            </w:r>
            <w:r w:rsidRPr="00F67156">
              <w:rPr>
                <w:lang w:val="ru-RU"/>
              </w:rPr>
              <w:t>имущества Заказчика на охраняемой территории</w:t>
            </w:r>
          </w:p>
        </w:tc>
      </w:tr>
      <w:tr w:rsidR="009F1EB8" w:rsidRPr="00080343" w14:paraId="4CAEE4A0" w14:textId="77777777" w:rsidTr="00745B97">
        <w:trPr>
          <w:gridAfter w:val="1"/>
          <w:wAfter w:w="621" w:type="dxa"/>
        </w:trPr>
        <w:tc>
          <w:tcPr>
            <w:tcW w:w="587" w:type="dxa"/>
          </w:tcPr>
          <w:p w14:paraId="52343A5D" w14:textId="3FD8257E" w:rsidR="009F1EB8" w:rsidRPr="00BC4A7B" w:rsidRDefault="009F1EB8" w:rsidP="00745396">
            <w:r>
              <w:t>1</w:t>
            </w:r>
            <w:r w:rsidR="00BC4A7B">
              <w:t>.2.</w:t>
            </w:r>
          </w:p>
        </w:tc>
        <w:tc>
          <w:tcPr>
            <w:tcW w:w="8657" w:type="dxa"/>
            <w:gridSpan w:val="2"/>
          </w:tcPr>
          <w:p w14:paraId="38AFD5EE" w14:textId="593B550D" w:rsidR="009F1EB8" w:rsidRPr="00F67156" w:rsidRDefault="00220D57" w:rsidP="002A46B7">
            <w:pPr>
              <w:jc w:val="both"/>
              <w:rPr>
                <w:lang w:val="ru-RU"/>
              </w:rPr>
            </w:pPr>
            <w:r w:rsidRPr="00F67156">
              <w:rPr>
                <w:lang w:val="ru-RU"/>
              </w:rPr>
              <w:t xml:space="preserve">Обеспечение </w:t>
            </w:r>
            <w:proofErr w:type="spellStart"/>
            <w:r w:rsidRPr="00F67156">
              <w:rPr>
                <w:lang w:val="ru-RU"/>
              </w:rPr>
              <w:t>круглосуточн</w:t>
            </w:r>
            <w:proofErr w:type="spellEnd"/>
            <w:r w:rsidRPr="006A5D48">
              <w:rPr>
                <w:lang w:val="kk-KZ"/>
              </w:rPr>
              <w:t>ой</w:t>
            </w:r>
            <w:r w:rsidRPr="00F67156">
              <w:rPr>
                <w:lang w:val="ru-RU"/>
              </w:rPr>
              <w:t xml:space="preserve"> охран</w:t>
            </w:r>
            <w:r w:rsidRPr="006A5D48">
              <w:rPr>
                <w:lang w:val="kk-KZ"/>
              </w:rPr>
              <w:t>ы</w:t>
            </w:r>
            <w:r w:rsidRPr="00F67156">
              <w:rPr>
                <w:lang w:val="ru-RU"/>
              </w:rPr>
              <w:t xml:space="preserve"> и безопасность объектам Заказчика, в том числе согласно </w:t>
            </w:r>
            <w:r w:rsidRPr="003C3DC6">
              <w:rPr>
                <w:lang w:val="ru-RU"/>
              </w:rPr>
              <w:t>Приложения №</w:t>
            </w:r>
            <w:r w:rsidR="00427027" w:rsidRPr="003C3DC6">
              <w:rPr>
                <w:lang w:val="ru-RU"/>
              </w:rPr>
              <w:t>3</w:t>
            </w:r>
            <w:r w:rsidRPr="003C3DC6">
              <w:rPr>
                <w:lang w:val="ru-RU"/>
              </w:rPr>
              <w:t>,</w:t>
            </w:r>
            <w:r w:rsidRPr="00F67156">
              <w:rPr>
                <w:lang w:val="ru-RU"/>
              </w:rPr>
              <w:t xml:space="preserve"> являющиеся неотъемлемой частью Технической спецификации, с постоянным нахождением на охраняемом объекте по сменному графику работы с соблюдением соответствующих требований законодательства</w:t>
            </w:r>
          </w:p>
        </w:tc>
      </w:tr>
      <w:tr w:rsidR="002A46B7" w:rsidRPr="00080343" w14:paraId="50C1870A" w14:textId="77777777" w:rsidTr="00745B97">
        <w:trPr>
          <w:gridAfter w:val="1"/>
          <w:wAfter w:w="621" w:type="dxa"/>
        </w:trPr>
        <w:tc>
          <w:tcPr>
            <w:tcW w:w="587" w:type="dxa"/>
          </w:tcPr>
          <w:p w14:paraId="5E1CFFF1" w14:textId="6853C77D" w:rsidR="002A46B7" w:rsidRDefault="002A46B7" w:rsidP="002A46B7">
            <w:r>
              <w:t>1.3.</w:t>
            </w:r>
          </w:p>
        </w:tc>
        <w:tc>
          <w:tcPr>
            <w:tcW w:w="8657" w:type="dxa"/>
            <w:gridSpan w:val="2"/>
          </w:tcPr>
          <w:p w14:paraId="1993A8DB" w14:textId="0473DE87" w:rsidR="002A46B7" w:rsidRPr="00F67156" w:rsidRDefault="00220D57" w:rsidP="002A46B7">
            <w:pPr>
              <w:jc w:val="both"/>
              <w:rPr>
                <w:lang w:val="ru-RU"/>
              </w:rPr>
            </w:pPr>
            <w:r w:rsidRPr="00F67156">
              <w:rPr>
                <w:lang w:val="ru-RU"/>
              </w:rPr>
              <w:t xml:space="preserve">Организация и обеспечение квалифицированной охраны и безопасности объектов Заказчика на соответствующей закрепленной территории и обеспечить на них общественный порядок, в соответствии с действующим законодательством </w:t>
            </w:r>
            <w:r w:rsidRPr="006A5D48">
              <w:rPr>
                <w:lang w:val="kk-KZ"/>
              </w:rPr>
              <w:t>Республики Казахстан</w:t>
            </w:r>
            <w:r w:rsidRPr="00F67156">
              <w:rPr>
                <w:lang w:val="ru-RU"/>
              </w:rPr>
              <w:t xml:space="preserve"> в области охранной деятельности и о противодействии терроризму</w:t>
            </w:r>
          </w:p>
        </w:tc>
      </w:tr>
      <w:tr w:rsidR="002A46B7" w:rsidRPr="00080343" w14:paraId="7A8889A1" w14:textId="77777777" w:rsidTr="00745B97">
        <w:trPr>
          <w:gridAfter w:val="1"/>
          <w:wAfter w:w="621" w:type="dxa"/>
        </w:trPr>
        <w:tc>
          <w:tcPr>
            <w:tcW w:w="587" w:type="dxa"/>
          </w:tcPr>
          <w:p w14:paraId="2FF30F69" w14:textId="663866B3" w:rsidR="002A46B7" w:rsidRPr="002A46B7" w:rsidRDefault="002A46B7" w:rsidP="002A46B7">
            <w:r>
              <w:t>1.4.</w:t>
            </w:r>
          </w:p>
        </w:tc>
        <w:tc>
          <w:tcPr>
            <w:tcW w:w="8657" w:type="dxa"/>
            <w:gridSpan w:val="2"/>
          </w:tcPr>
          <w:p w14:paraId="1AA301CB" w14:textId="19C14AB1" w:rsidR="002A46B7" w:rsidRPr="00F67156" w:rsidRDefault="00220D57" w:rsidP="002A46B7">
            <w:pPr>
              <w:jc w:val="both"/>
              <w:rPr>
                <w:lang w:val="ru-RU"/>
              </w:rPr>
            </w:pPr>
            <w:r w:rsidRPr="00F67156">
              <w:rPr>
                <w:lang w:val="ru-RU"/>
              </w:rPr>
              <w:t>Создание и обеспечение на охраняемых объектах условий, исключающих любые попытки несанкционированного проникновения посторонних лиц, транспортных средств без пропуска выданным Заказчиком на территорию охраняемого объекта и обеспечить сохранность материальных ценностей Заказчика</w:t>
            </w:r>
          </w:p>
        </w:tc>
      </w:tr>
      <w:tr w:rsidR="00220D57" w:rsidRPr="00080343" w14:paraId="1B146772" w14:textId="77777777" w:rsidTr="00745B97">
        <w:trPr>
          <w:gridAfter w:val="1"/>
          <w:wAfter w:w="621" w:type="dxa"/>
        </w:trPr>
        <w:tc>
          <w:tcPr>
            <w:tcW w:w="587" w:type="dxa"/>
          </w:tcPr>
          <w:p w14:paraId="375630F0" w14:textId="01D7D8A3" w:rsidR="00220D57" w:rsidRDefault="00220D57" w:rsidP="00220D57">
            <w:r>
              <w:t>1.5.</w:t>
            </w:r>
          </w:p>
        </w:tc>
        <w:tc>
          <w:tcPr>
            <w:tcW w:w="8657" w:type="dxa"/>
            <w:gridSpan w:val="2"/>
          </w:tcPr>
          <w:p w14:paraId="00A02768" w14:textId="40C7244D" w:rsidR="00220D57" w:rsidRPr="00220D57" w:rsidRDefault="00220D57" w:rsidP="00220D57">
            <w:pPr>
              <w:jc w:val="both"/>
            </w:pPr>
            <w:r w:rsidRPr="00F67156">
              <w:rPr>
                <w:lang w:val="ru-RU"/>
              </w:rPr>
              <w:t xml:space="preserve">Обеспечение на охраняемых объектах </w:t>
            </w:r>
            <w:proofErr w:type="spellStart"/>
            <w:r w:rsidRPr="00F67156">
              <w:rPr>
                <w:lang w:val="ru-RU"/>
              </w:rPr>
              <w:t>пропускно</w:t>
            </w:r>
            <w:proofErr w:type="spellEnd"/>
            <w:r w:rsidRPr="006A5D48">
              <w:rPr>
                <w:lang w:val="kk-KZ"/>
              </w:rPr>
              <w:t>го</w:t>
            </w:r>
            <w:r w:rsidRPr="00F67156">
              <w:rPr>
                <w:lang w:val="ru-RU"/>
              </w:rPr>
              <w:t xml:space="preserve"> и </w:t>
            </w:r>
            <w:proofErr w:type="spellStart"/>
            <w:r w:rsidRPr="00F67156">
              <w:rPr>
                <w:lang w:val="ru-RU"/>
              </w:rPr>
              <w:t>внутриобъектов</w:t>
            </w:r>
            <w:proofErr w:type="spellEnd"/>
            <w:r w:rsidRPr="006A5D48">
              <w:rPr>
                <w:lang w:val="kk-KZ"/>
              </w:rPr>
              <w:t>ого</w:t>
            </w:r>
            <w:r w:rsidRPr="00F67156">
              <w:rPr>
                <w:lang w:val="ru-RU"/>
              </w:rPr>
              <w:t xml:space="preserve"> режим</w:t>
            </w:r>
            <w:r w:rsidRPr="006A5D48">
              <w:rPr>
                <w:lang w:val="kk-KZ"/>
              </w:rPr>
              <w:t>ов</w:t>
            </w:r>
            <w:r w:rsidRPr="00F67156">
              <w:rPr>
                <w:lang w:val="ru-RU"/>
              </w:rPr>
              <w:t>, контроль въезд</w:t>
            </w:r>
            <w:r w:rsidRPr="006A5D48">
              <w:rPr>
                <w:lang w:val="kk-KZ"/>
              </w:rPr>
              <w:t>а</w:t>
            </w:r>
            <w:r w:rsidRPr="00F67156">
              <w:rPr>
                <w:lang w:val="ru-RU"/>
              </w:rPr>
              <w:t>/выезд</w:t>
            </w:r>
            <w:r w:rsidRPr="006A5D48">
              <w:rPr>
                <w:lang w:val="kk-KZ"/>
              </w:rPr>
              <w:t>а</w:t>
            </w:r>
            <w:r w:rsidRPr="00F67156">
              <w:rPr>
                <w:lang w:val="ru-RU"/>
              </w:rPr>
              <w:t xml:space="preserve"> автотранспортных средств, ввоз</w:t>
            </w:r>
            <w:r w:rsidRPr="006A5D48">
              <w:rPr>
                <w:lang w:val="kk-KZ"/>
              </w:rPr>
              <w:t>а</w:t>
            </w:r>
            <w:r w:rsidRPr="00F67156">
              <w:rPr>
                <w:lang w:val="ru-RU"/>
              </w:rPr>
              <w:t>/вывоз</w:t>
            </w:r>
            <w:r w:rsidRPr="006A5D48">
              <w:rPr>
                <w:lang w:val="kk-KZ"/>
              </w:rPr>
              <w:t>а</w:t>
            </w:r>
            <w:r w:rsidRPr="00F67156">
              <w:rPr>
                <w:lang w:val="ru-RU"/>
              </w:rPr>
              <w:t xml:space="preserve"> (внос</w:t>
            </w:r>
            <w:r w:rsidRPr="006A5D48">
              <w:rPr>
                <w:lang w:val="kk-KZ"/>
              </w:rPr>
              <w:t>а</w:t>
            </w:r>
            <w:r w:rsidRPr="00F67156">
              <w:rPr>
                <w:lang w:val="ru-RU"/>
              </w:rPr>
              <w:t xml:space="preserve"> и вынос</w:t>
            </w:r>
            <w:r w:rsidRPr="006A5D48">
              <w:rPr>
                <w:lang w:val="kk-KZ"/>
              </w:rPr>
              <w:t>а</w:t>
            </w:r>
            <w:r w:rsidRPr="00F67156">
              <w:rPr>
                <w:lang w:val="ru-RU"/>
              </w:rPr>
              <w:t xml:space="preserve">) материальных ценностей на охраняемую </w:t>
            </w:r>
            <w:r w:rsidRPr="006A5D48">
              <w:t xml:space="preserve">(с </w:t>
            </w:r>
            <w:proofErr w:type="spellStart"/>
            <w:r w:rsidRPr="006A5D48">
              <w:t>охраняемой</w:t>
            </w:r>
            <w:proofErr w:type="spellEnd"/>
            <w:r w:rsidRPr="006A5D48">
              <w:t xml:space="preserve">) </w:t>
            </w:r>
            <w:proofErr w:type="spellStart"/>
            <w:r w:rsidRPr="006A5D48">
              <w:t>территории</w:t>
            </w:r>
            <w:proofErr w:type="spellEnd"/>
          </w:p>
        </w:tc>
      </w:tr>
      <w:tr w:rsidR="00220D57" w:rsidRPr="00080343" w14:paraId="3AE2A5D9" w14:textId="77777777" w:rsidTr="00745B97">
        <w:trPr>
          <w:gridAfter w:val="1"/>
          <w:wAfter w:w="621" w:type="dxa"/>
        </w:trPr>
        <w:tc>
          <w:tcPr>
            <w:tcW w:w="587" w:type="dxa"/>
          </w:tcPr>
          <w:p w14:paraId="515BF0CB" w14:textId="7BE36C6D" w:rsidR="00220D57" w:rsidRDefault="00220D57" w:rsidP="00220D57">
            <w:r>
              <w:t>1.6.</w:t>
            </w:r>
          </w:p>
        </w:tc>
        <w:tc>
          <w:tcPr>
            <w:tcW w:w="8657" w:type="dxa"/>
            <w:gridSpan w:val="2"/>
          </w:tcPr>
          <w:p w14:paraId="4F318C5D" w14:textId="360E6079" w:rsidR="00220D57" w:rsidRPr="00F67156" w:rsidRDefault="00220D57" w:rsidP="00220D57">
            <w:pPr>
              <w:jc w:val="both"/>
              <w:rPr>
                <w:lang w:val="ru-RU"/>
              </w:rPr>
            </w:pPr>
            <w:r w:rsidRPr="00F67156">
              <w:rPr>
                <w:lang w:val="ru-RU"/>
              </w:rPr>
              <w:t>Ведение контроля за соблюдением общественного и внутриобъектового порядка, принятие всех необходимых мер по предотвращению несанкционированного проникновения на территорию объекта</w:t>
            </w:r>
          </w:p>
        </w:tc>
      </w:tr>
      <w:tr w:rsidR="00220D57" w:rsidRPr="00080343" w14:paraId="2E23F72F" w14:textId="77777777" w:rsidTr="00745B97">
        <w:trPr>
          <w:gridAfter w:val="1"/>
          <w:wAfter w:w="621" w:type="dxa"/>
        </w:trPr>
        <w:tc>
          <w:tcPr>
            <w:tcW w:w="587" w:type="dxa"/>
          </w:tcPr>
          <w:p w14:paraId="3357B721" w14:textId="3DD89235" w:rsidR="00220D57" w:rsidRPr="00220D57" w:rsidRDefault="00220D57" w:rsidP="00220D57">
            <w:r>
              <w:t>1.7.</w:t>
            </w:r>
          </w:p>
        </w:tc>
        <w:tc>
          <w:tcPr>
            <w:tcW w:w="8657" w:type="dxa"/>
            <w:gridSpan w:val="2"/>
          </w:tcPr>
          <w:p w14:paraId="0B740068" w14:textId="60BED808" w:rsidR="0030489E" w:rsidRPr="00F67156" w:rsidRDefault="0030489E" w:rsidP="0030489E">
            <w:pPr>
              <w:jc w:val="both"/>
              <w:rPr>
                <w:lang w:val="ru-RU"/>
              </w:rPr>
            </w:pPr>
            <w:r w:rsidRPr="00F67156">
              <w:rPr>
                <w:lang w:val="ru-RU"/>
              </w:rPr>
              <w:t>Специальные задачи:</w:t>
            </w:r>
          </w:p>
          <w:p w14:paraId="7C4051B8" w14:textId="62CF823F" w:rsidR="0030489E" w:rsidRPr="00F67156" w:rsidRDefault="0030489E" w:rsidP="0030489E">
            <w:pPr>
              <w:jc w:val="both"/>
              <w:rPr>
                <w:lang w:val="ru-RU"/>
              </w:rPr>
            </w:pPr>
            <w:r>
              <w:rPr>
                <w:lang w:val="kk-KZ"/>
              </w:rPr>
              <w:t>- н</w:t>
            </w:r>
            <w:proofErr w:type="spellStart"/>
            <w:r w:rsidRPr="00F67156">
              <w:rPr>
                <w:lang w:val="ru-RU"/>
              </w:rPr>
              <w:t>епрерывное</w:t>
            </w:r>
            <w:proofErr w:type="spellEnd"/>
            <w:r w:rsidRPr="00F67156">
              <w:rPr>
                <w:lang w:val="ru-RU"/>
              </w:rPr>
              <w:t xml:space="preserve"> изучение обстановки на охраняемом объекте и оперативное реагирование на ее изменения</w:t>
            </w:r>
            <w:r w:rsidR="00C73800" w:rsidRPr="00F67156">
              <w:rPr>
                <w:lang w:val="ru-RU"/>
              </w:rPr>
              <w:t>;</w:t>
            </w:r>
          </w:p>
          <w:p w14:paraId="4A8C0C09" w14:textId="4DC48746" w:rsidR="0030489E" w:rsidRPr="00F67156" w:rsidRDefault="0030489E" w:rsidP="0030489E">
            <w:pPr>
              <w:jc w:val="both"/>
              <w:rPr>
                <w:lang w:val="ru-RU"/>
              </w:rPr>
            </w:pPr>
            <w:r w:rsidRPr="00F67156">
              <w:rPr>
                <w:lang w:val="ru-RU"/>
              </w:rPr>
              <w:t>- совместный контроль с представителями Службы безопасности Заказчика, за перемещением ГБР</w:t>
            </w:r>
            <w:r w:rsidR="00C73800" w:rsidRPr="00F67156">
              <w:rPr>
                <w:lang w:val="ru-RU"/>
              </w:rPr>
              <w:t>;</w:t>
            </w:r>
          </w:p>
          <w:p w14:paraId="79B68969" w14:textId="493E2532" w:rsidR="0030489E" w:rsidRPr="00F67156" w:rsidRDefault="00C73800" w:rsidP="0030489E">
            <w:pPr>
              <w:jc w:val="both"/>
              <w:rPr>
                <w:lang w:val="ru-RU"/>
              </w:rPr>
            </w:pPr>
            <w:r w:rsidRPr="00F67156">
              <w:rPr>
                <w:lang w:val="ru-RU"/>
              </w:rPr>
              <w:t>- д</w:t>
            </w:r>
            <w:r w:rsidR="0030489E" w:rsidRPr="00F67156">
              <w:rPr>
                <w:lang w:val="ru-RU"/>
              </w:rPr>
              <w:t>ля КПП – обеспечение пропускного и внутриобъектового режимов на охраняемом объекте</w:t>
            </w:r>
            <w:r w:rsidRPr="00F67156">
              <w:rPr>
                <w:lang w:val="ru-RU"/>
              </w:rPr>
              <w:t>;</w:t>
            </w:r>
          </w:p>
          <w:p w14:paraId="42CF2651" w14:textId="74C81B18" w:rsidR="0030489E" w:rsidRPr="00F67156" w:rsidRDefault="00C73800" w:rsidP="0030489E">
            <w:pPr>
              <w:jc w:val="both"/>
              <w:rPr>
                <w:lang w:val="ru-RU"/>
              </w:rPr>
            </w:pPr>
            <w:r w:rsidRPr="00F67156">
              <w:rPr>
                <w:lang w:val="ru-RU"/>
              </w:rPr>
              <w:t>- д</w:t>
            </w:r>
            <w:r w:rsidR="0030489E" w:rsidRPr="00F67156">
              <w:rPr>
                <w:lang w:val="ru-RU"/>
              </w:rPr>
              <w:t>ля ГБР – защита объектов Заказчика от преступных и иных посягательств, оказание помощи стационарным постам охраны при возникновении нештатных ситуаций</w:t>
            </w:r>
            <w:r w:rsidRPr="00F67156">
              <w:rPr>
                <w:lang w:val="ru-RU"/>
              </w:rPr>
              <w:t>;</w:t>
            </w:r>
          </w:p>
          <w:p w14:paraId="1FFDD77B" w14:textId="3BC45018" w:rsidR="0030489E" w:rsidRPr="00F67156" w:rsidRDefault="00C73800" w:rsidP="0030489E">
            <w:pPr>
              <w:jc w:val="both"/>
              <w:rPr>
                <w:lang w:val="ru-RU"/>
              </w:rPr>
            </w:pPr>
            <w:r w:rsidRPr="00F67156">
              <w:rPr>
                <w:lang w:val="ru-RU"/>
              </w:rPr>
              <w:t>- р</w:t>
            </w:r>
            <w:r w:rsidR="0030489E" w:rsidRPr="00F67156">
              <w:rPr>
                <w:lang w:val="ru-RU"/>
              </w:rPr>
              <w:t>азведка местности (ежедневный объезд ограждения по периметру объектов Заказчика и неогороженной территории) с целью выявления нарушений пропускного и внутриобъектового режимов, а также признаков подготовки к хищениям товарно-материальной ценностей Заказчика</w:t>
            </w:r>
            <w:r w:rsidRPr="00F67156">
              <w:rPr>
                <w:lang w:val="ru-RU"/>
              </w:rPr>
              <w:t>;</w:t>
            </w:r>
            <w:r w:rsidR="0030489E" w:rsidRPr="00F67156">
              <w:rPr>
                <w:lang w:val="ru-RU"/>
              </w:rPr>
              <w:t xml:space="preserve"> </w:t>
            </w:r>
          </w:p>
          <w:p w14:paraId="68404C4B" w14:textId="14728CB1" w:rsidR="0030489E" w:rsidRPr="00F67156" w:rsidRDefault="0030489E" w:rsidP="0030489E">
            <w:pPr>
              <w:jc w:val="both"/>
              <w:rPr>
                <w:lang w:val="ru-RU"/>
              </w:rPr>
            </w:pPr>
            <w:r w:rsidRPr="00F67156">
              <w:rPr>
                <w:lang w:val="ru-RU"/>
              </w:rPr>
              <w:t>При необходимости (по согласованию с представителями Службы безопасности Заказчика) осуществлять патрулирование территории по закрепленному маршруту:</w:t>
            </w:r>
          </w:p>
          <w:p w14:paraId="05BBC572" w14:textId="6E787EC6" w:rsidR="0030489E" w:rsidRPr="00714986" w:rsidRDefault="0030489E" w:rsidP="0030489E">
            <w:pPr>
              <w:jc w:val="both"/>
              <w:rPr>
                <w:lang w:val="ru-RU"/>
              </w:rPr>
            </w:pPr>
            <w:r w:rsidRPr="00714986">
              <w:rPr>
                <w:lang w:val="ru-RU"/>
              </w:rPr>
              <w:t xml:space="preserve">1) ведение охраны путем обхода, объезда и наблюдения с целью пресечения попыток совершения или подготовки к совершению противоправных действий в хищении оборудований, кабеля, ТМЦ имущества </w:t>
            </w:r>
            <w:r w:rsidR="00F67156" w:rsidRPr="00714986">
              <w:rPr>
                <w:lang w:val="ru-RU"/>
              </w:rPr>
              <w:t>Заказчика,</w:t>
            </w:r>
            <w:r w:rsidRPr="00714986">
              <w:rPr>
                <w:lang w:val="ru-RU"/>
              </w:rPr>
              <w:t xml:space="preserve"> находящихся на охранном участке;</w:t>
            </w:r>
          </w:p>
          <w:p w14:paraId="47193C1D" w14:textId="1FA47655" w:rsidR="00220D57" w:rsidRPr="00F67156" w:rsidRDefault="0030489E" w:rsidP="00220D57">
            <w:pPr>
              <w:jc w:val="both"/>
              <w:rPr>
                <w:lang w:val="ru-RU"/>
              </w:rPr>
            </w:pPr>
            <w:r>
              <w:rPr>
                <w:lang w:val="kk-KZ"/>
              </w:rPr>
              <w:t>2</w:t>
            </w:r>
            <w:r w:rsidRPr="00F67156">
              <w:rPr>
                <w:lang w:val="ru-RU"/>
              </w:rPr>
              <w:t>) сообщение о пожарах, авариях в охранной зоне и на прилегающих территориях и принятие посильных мер по тушению пожаров первичными или подручными средствами пожаротушения</w:t>
            </w:r>
          </w:p>
        </w:tc>
      </w:tr>
      <w:tr w:rsidR="00F249F7" w:rsidRPr="00080343" w14:paraId="162F738E" w14:textId="77777777" w:rsidTr="00745B97">
        <w:trPr>
          <w:gridAfter w:val="1"/>
          <w:wAfter w:w="621" w:type="dxa"/>
        </w:trPr>
        <w:tc>
          <w:tcPr>
            <w:tcW w:w="587" w:type="dxa"/>
          </w:tcPr>
          <w:p w14:paraId="65CBFFF3" w14:textId="564227FA" w:rsidR="00F249F7" w:rsidRPr="00F249F7" w:rsidRDefault="00F249F7" w:rsidP="00220D57">
            <w:r>
              <w:t>1.8.</w:t>
            </w:r>
          </w:p>
        </w:tc>
        <w:tc>
          <w:tcPr>
            <w:tcW w:w="8657" w:type="dxa"/>
            <w:gridSpan w:val="2"/>
          </w:tcPr>
          <w:p w14:paraId="5E26EBC3" w14:textId="63C95D22" w:rsidR="00F249F7" w:rsidRPr="00F67156" w:rsidRDefault="00F249F7" w:rsidP="00220D57">
            <w:pPr>
              <w:jc w:val="both"/>
              <w:rPr>
                <w:lang w:val="ru-RU"/>
              </w:rPr>
            </w:pPr>
            <w:r w:rsidRPr="00F67156">
              <w:rPr>
                <w:lang w:val="ru-RU"/>
              </w:rPr>
              <w:t>Иные обязанности, предусмотренные Законодательством РК в сфере охранной деятельности</w:t>
            </w:r>
          </w:p>
        </w:tc>
      </w:tr>
      <w:tr w:rsidR="00220D57" w:rsidRPr="00080343" w14:paraId="35DA9D43" w14:textId="77777777" w:rsidTr="00745B97">
        <w:trPr>
          <w:gridAfter w:val="1"/>
          <w:wAfter w:w="621" w:type="dxa"/>
        </w:trPr>
        <w:tc>
          <w:tcPr>
            <w:tcW w:w="9284" w:type="dxa"/>
            <w:gridSpan w:val="3"/>
          </w:tcPr>
          <w:p w14:paraId="497C050D" w14:textId="77777777" w:rsidR="00220D57" w:rsidRPr="00080343" w:rsidRDefault="00220D57">
            <w:pPr>
              <w:pStyle w:val="af3"/>
              <w:numPr>
                <w:ilvl w:val="0"/>
                <w:numId w:val="32"/>
              </w:numPr>
              <w:spacing w:before="40" w:after="40"/>
              <w:ind w:left="57" w:hanging="57"/>
              <w:contextualSpacing w:val="0"/>
              <w:rPr>
                <w:b/>
                <w:bCs/>
              </w:rPr>
            </w:pPr>
            <w:proofErr w:type="spellStart"/>
            <w:r w:rsidRPr="00080343">
              <w:rPr>
                <w:b/>
                <w:bCs/>
              </w:rPr>
              <w:t>Место</w:t>
            </w:r>
            <w:proofErr w:type="spellEnd"/>
            <w:r w:rsidRPr="00080343">
              <w:rPr>
                <w:b/>
                <w:bCs/>
              </w:rPr>
              <w:t xml:space="preserve"> </w:t>
            </w:r>
            <w:proofErr w:type="spellStart"/>
            <w:r w:rsidRPr="00080343">
              <w:rPr>
                <w:b/>
                <w:bCs/>
              </w:rPr>
              <w:t>оказания</w:t>
            </w:r>
            <w:proofErr w:type="spellEnd"/>
            <w:r w:rsidRPr="00080343">
              <w:rPr>
                <w:b/>
                <w:bCs/>
              </w:rPr>
              <w:t xml:space="preserve"> Услуг:</w:t>
            </w:r>
          </w:p>
        </w:tc>
      </w:tr>
      <w:tr w:rsidR="00220D57" w:rsidRPr="00080343" w14:paraId="3F098E9A" w14:textId="77777777" w:rsidTr="00745B97">
        <w:trPr>
          <w:gridAfter w:val="1"/>
          <w:wAfter w:w="621" w:type="dxa"/>
        </w:trPr>
        <w:tc>
          <w:tcPr>
            <w:tcW w:w="587" w:type="dxa"/>
          </w:tcPr>
          <w:p w14:paraId="1ECFEF81" w14:textId="77777777" w:rsidR="00220D57" w:rsidRPr="00080343" w:rsidRDefault="00220D57">
            <w:pPr>
              <w:pStyle w:val="af3"/>
              <w:numPr>
                <w:ilvl w:val="1"/>
                <w:numId w:val="32"/>
              </w:numPr>
              <w:ind w:left="57" w:firstLine="0"/>
            </w:pPr>
          </w:p>
        </w:tc>
        <w:tc>
          <w:tcPr>
            <w:tcW w:w="8657" w:type="dxa"/>
            <w:gridSpan w:val="2"/>
          </w:tcPr>
          <w:p w14:paraId="2A23EB60" w14:textId="77777777" w:rsidR="00220D57" w:rsidRPr="00F67156" w:rsidRDefault="00220D57" w:rsidP="00220D57">
            <w:pPr>
              <w:spacing w:after="40"/>
              <w:jc w:val="both"/>
              <w:rPr>
                <w:b/>
                <w:bCs/>
                <w:highlight w:val="lightGray"/>
                <w:lang w:val="ru-RU"/>
              </w:rPr>
            </w:pPr>
            <w:r w:rsidRPr="00F67156">
              <w:rPr>
                <w:lang w:val="ru-RU"/>
              </w:rPr>
              <w:t xml:space="preserve">Строительная площадка Заказчика на территории СЭЗ НИНТ, расположенная по адресу: </w:t>
            </w:r>
            <w:r w:rsidRPr="00F67156">
              <w:rPr>
                <w:lang w:val="ru-RU"/>
              </w:rPr>
              <w:lastRenderedPageBreak/>
              <w:t xml:space="preserve">Атырауская область, г. Атырау, Промзона </w:t>
            </w:r>
            <w:proofErr w:type="spellStart"/>
            <w:r w:rsidRPr="00F67156">
              <w:rPr>
                <w:lang w:val="ru-RU"/>
              </w:rPr>
              <w:t>Карабатан</w:t>
            </w:r>
            <w:proofErr w:type="spellEnd"/>
          </w:p>
        </w:tc>
      </w:tr>
      <w:tr w:rsidR="00220D57" w:rsidRPr="00080343" w14:paraId="636289B5" w14:textId="77777777" w:rsidTr="00745B97">
        <w:trPr>
          <w:gridAfter w:val="1"/>
          <w:wAfter w:w="621" w:type="dxa"/>
        </w:trPr>
        <w:tc>
          <w:tcPr>
            <w:tcW w:w="9284" w:type="dxa"/>
            <w:gridSpan w:val="3"/>
          </w:tcPr>
          <w:p w14:paraId="64D1E59C" w14:textId="77777777" w:rsidR="00220D57" w:rsidRPr="00080343" w:rsidRDefault="00220D57">
            <w:pPr>
              <w:pStyle w:val="af3"/>
              <w:numPr>
                <w:ilvl w:val="0"/>
                <w:numId w:val="32"/>
              </w:numPr>
              <w:spacing w:before="40" w:after="40"/>
              <w:ind w:left="57" w:hanging="57"/>
              <w:contextualSpacing w:val="0"/>
              <w:rPr>
                <w:b/>
                <w:bCs/>
              </w:rPr>
            </w:pPr>
            <w:proofErr w:type="spellStart"/>
            <w:r w:rsidRPr="00080343">
              <w:rPr>
                <w:b/>
                <w:bCs/>
              </w:rPr>
              <w:lastRenderedPageBreak/>
              <w:t>Внутристрановая</w:t>
            </w:r>
            <w:proofErr w:type="spellEnd"/>
            <w:r w:rsidRPr="00080343">
              <w:rPr>
                <w:b/>
                <w:bCs/>
              </w:rPr>
              <w:t xml:space="preserve"> </w:t>
            </w:r>
            <w:proofErr w:type="spellStart"/>
            <w:r w:rsidRPr="00080343">
              <w:rPr>
                <w:b/>
                <w:bCs/>
              </w:rPr>
              <w:t>ценность</w:t>
            </w:r>
            <w:proofErr w:type="spellEnd"/>
            <w:r w:rsidRPr="00080343">
              <w:rPr>
                <w:b/>
                <w:bCs/>
              </w:rPr>
              <w:t xml:space="preserve"> в </w:t>
            </w:r>
            <w:proofErr w:type="spellStart"/>
            <w:r w:rsidRPr="00080343">
              <w:rPr>
                <w:b/>
                <w:bCs/>
              </w:rPr>
              <w:t>Услугах</w:t>
            </w:r>
            <w:proofErr w:type="spellEnd"/>
          </w:p>
        </w:tc>
      </w:tr>
      <w:tr w:rsidR="00220D57" w:rsidRPr="00080343" w14:paraId="4602D35A" w14:textId="77777777" w:rsidTr="00745B97">
        <w:trPr>
          <w:gridAfter w:val="1"/>
          <w:wAfter w:w="621" w:type="dxa"/>
        </w:trPr>
        <w:tc>
          <w:tcPr>
            <w:tcW w:w="587" w:type="dxa"/>
          </w:tcPr>
          <w:p w14:paraId="5649BE24" w14:textId="77777777" w:rsidR="00220D57" w:rsidRPr="00080343" w:rsidRDefault="00220D57">
            <w:pPr>
              <w:pStyle w:val="af3"/>
              <w:numPr>
                <w:ilvl w:val="1"/>
                <w:numId w:val="32"/>
              </w:numPr>
              <w:ind w:left="57" w:firstLine="0"/>
            </w:pPr>
          </w:p>
        </w:tc>
        <w:tc>
          <w:tcPr>
            <w:tcW w:w="8657" w:type="dxa"/>
            <w:gridSpan w:val="2"/>
          </w:tcPr>
          <w:p w14:paraId="66105FAA" w14:textId="77777777" w:rsidR="00220D57" w:rsidRPr="00F67156" w:rsidRDefault="00220D57" w:rsidP="00220D57">
            <w:pPr>
              <w:pStyle w:val="a4"/>
              <w:numPr>
                <w:ilvl w:val="0"/>
                <w:numId w:val="0"/>
              </w:numPr>
              <w:rPr>
                <w:lang w:val="ru-RU"/>
              </w:rPr>
            </w:pPr>
            <w:r w:rsidRPr="00F67156">
              <w:rPr>
                <w:lang w:val="ru-RU"/>
              </w:rPr>
              <w:t xml:space="preserve">Исполнитель обязуется обеспечить </w:t>
            </w:r>
            <w:proofErr w:type="spellStart"/>
            <w:r w:rsidRPr="00F67156">
              <w:rPr>
                <w:lang w:val="ru-RU"/>
              </w:rPr>
              <w:t>внутристрановую</w:t>
            </w:r>
            <w:proofErr w:type="spellEnd"/>
            <w:r w:rsidRPr="00F67156">
              <w:rPr>
                <w:lang w:val="ru-RU"/>
              </w:rPr>
              <w:t xml:space="preserve"> ценность в Услугах: </w:t>
            </w:r>
          </w:p>
          <w:p w14:paraId="1D32EEE0" w14:textId="77777777" w:rsidR="00220D57" w:rsidRPr="00080343" w:rsidRDefault="00220D57" w:rsidP="00220D57">
            <w:pPr>
              <w:pStyle w:val="a4"/>
              <w:numPr>
                <w:ilvl w:val="0"/>
                <w:numId w:val="0"/>
              </w:numPr>
              <w:rPr>
                <w:rFonts w:eastAsia="Times New Roman"/>
                <w:color w:val="auto"/>
              </w:rPr>
            </w:pPr>
            <w:proofErr w:type="spellStart"/>
            <w:r w:rsidRPr="00080343">
              <w:t>не</w:t>
            </w:r>
            <w:proofErr w:type="spellEnd"/>
            <w:r w:rsidRPr="00080343">
              <w:t xml:space="preserve"> </w:t>
            </w:r>
            <w:proofErr w:type="spellStart"/>
            <w:r w:rsidRPr="00080343">
              <w:t>менее</w:t>
            </w:r>
            <w:proofErr w:type="spellEnd"/>
            <w:r w:rsidRPr="00080343">
              <w:t xml:space="preserve"> 90% </w:t>
            </w:r>
          </w:p>
        </w:tc>
      </w:tr>
      <w:tr w:rsidR="00220D57" w:rsidRPr="00080343" w14:paraId="58837649" w14:textId="77777777" w:rsidTr="00745B97">
        <w:trPr>
          <w:gridAfter w:val="1"/>
          <w:wAfter w:w="621" w:type="dxa"/>
        </w:trPr>
        <w:tc>
          <w:tcPr>
            <w:tcW w:w="9284" w:type="dxa"/>
            <w:gridSpan w:val="3"/>
          </w:tcPr>
          <w:p w14:paraId="75730493" w14:textId="77777777" w:rsidR="00220D57" w:rsidRPr="00F67156" w:rsidRDefault="00220D57">
            <w:pPr>
              <w:pStyle w:val="af3"/>
              <w:numPr>
                <w:ilvl w:val="0"/>
                <w:numId w:val="32"/>
              </w:numPr>
              <w:spacing w:before="40" w:after="40"/>
              <w:ind w:left="57" w:hanging="57"/>
              <w:contextualSpacing w:val="0"/>
              <w:rPr>
                <w:b/>
                <w:bCs/>
                <w:lang w:val="ru-RU"/>
              </w:rPr>
            </w:pPr>
            <w:r w:rsidRPr="00F67156">
              <w:rPr>
                <w:b/>
                <w:bCs/>
                <w:lang w:val="ru-RU"/>
              </w:rPr>
              <w:t>Помещения, оборудование, техника, предоставляемые Заказчиком:</w:t>
            </w:r>
          </w:p>
        </w:tc>
      </w:tr>
      <w:tr w:rsidR="00220D57" w:rsidRPr="00080343" w14:paraId="03E67F3C" w14:textId="77777777" w:rsidTr="00745B97">
        <w:trPr>
          <w:gridAfter w:val="1"/>
          <w:wAfter w:w="621" w:type="dxa"/>
        </w:trPr>
        <w:tc>
          <w:tcPr>
            <w:tcW w:w="587" w:type="dxa"/>
          </w:tcPr>
          <w:p w14:paraId="465DA42A" w14:textId="77777777" w:rsidR="00220D57" w:rsidRPr="00F67156" w:rsidRDefault="00220D57">
            <w:pPr>
              <w:pStyle w:val="af3"/>
              <w:numPr>
                <w:ilvl w:val="1"/>
                <w:numId w:val="32"/>
              </w:numPr>
              <w:ind w:left="57" w:firstLine="0"/>
              <w:rPr>
                <w:lang w:val="ru-RU"/>
              </w:rPr>
            </w:pPr>
          </w:p>
        </w:tc>
        <w:tc>
          <w:tcPr>
            <w:tcW w:w="8657" w:type="dxa"/>
            <w:gridSpan w:val="2"/>
          </w:tcPr>
          <w:p w14:paraId="116FAA57" w14:textId="77777777" w:rsidR="00220D57" w:rsidRPr="00080343" w:rsidRDefault="00220D57" w:rsidP="00220D57">
            <w:pPr>
              <w:pStyle w:val="a4"/>
              <w:numPr>
                <w:ilvl w:val="0"/>
                <w:numId w:val="0"/>
              </w:numPr>
            </w:pPr>
            <w:proofErr w:type="spellStart"/>
            <w:r w:rsidRPr="00080343">
              <w:t>Не</w:t>
            </w:r>
            <w:proofErr w:type="spellEnd"/>
            <w:r w:rsidRPr="00080343">
              <w:t xml:space="preserve"> </w:t>
            </w:r>
            <w:proofErr w:type="spellStart"/>
            <w:r w:rsidRPr="00080343">
              <w:t>требуются</w:t>
            </w:r>
            <w:proofErr w:type="spellEnd"/>
          </w:p>
        </w:tc>
      </w:tr>
      <w:tr w:rsidR="00220D57" w:rsidRPr="00080343" w14:paraId="3DDDBF6B" w14:textId="77777777" w:rsidTr="00745B97">
        <w:trPr>
          <w:gridAfter w:val="1"/>
          <w:wAfter w:w="621" w:type="dxa"/>
        </w:trPr>
        <w:tc>
          <w:tcPr>
            <w:tcW w:w="9284" w:type="dxa"/>
            <w:gridSpan w:val="3"/>
          </w:tcPr>
          <w:p w14:paraId="27D8A925" w14:textId="77777777" w:rsidR="00220D57" w:rsidRPr="00F67156" w:rsidRDefault="00220D57">
            <w:pPr>
              <w:pStyle w:val="af3"/>
              <w:numPr>
                <w:ilvl w:val="0"/>
                <w:numId w:val="32"/>
              </w:numPr>
              <w:spacing w:before="40" w:after="40"/>
              <w:ind w:left="57" w:hanging="57"/>
              <w:contextualSpacing w:val="0"/>
              <w:rPr>
                <w:b/>
                <w:bCs/>
                <w:lang w:val="ru-RU"/>
              </w:rPr>
            </w:pPr>
            <w:r w:rsidRPr="00F67156">
              <w:rPr>
                <w:b/>
                <w:bCs/>
                <w:lang w:val="ru-RU"/>
              </w:rPr>
              <w:t>Временная инфраструктура, которую обязуется создать Исполнитель:</w:t>
            </w:r>
          </w:p>
        </w:tc>
      </w:tr>
      <w:tr w:rsidR="00220D57" w:rsidRPr="00080343" w14:paraId="0CA9019C" w14:textId="77777777" w:rsidTr="00745B97">
        <w:trPr>
          <w:gridAfter w:val="1"/>
          <w:wAfter w:w="621" w:type="dxa"/>
        </w:trPr>
        <w:tc>
          <w:tcPr>
            <w:tcW w:w="587" w:type="dxa"/>
          </w:tcPr>
          <w:p w14:paraId="7F053094" w14:textId="77777777" w:rsidR="00220D57" w:rsidRPr="00F67156" w:rsidRDefault="00220D57">
            <w:pPr>
              <w:pStyle w:val="af3"/>
              <w:numPr>
                <w:ilvl w:val="1"/>
                <w:numId w:val="32"/>
              </w:numPr>
              <w:ind w:left="57" w:firstLine="0"/>
              <w:rPr>
                <w:lang w:val="ru-RU"/>
              </w:rPr>
            </w:pPr>
          </w:p>
        </w:tc>
        <w:tc>
          <w:tcPr>
            <w:tcW w:w="8657" w:type="dxa"/>
            <w:gridSpan w:val="2"/>
          </w:tcPr>
          <w:p w14:paraId="05258D43" w14:textId="26D44BEC" w:rsidR="00220D57" w:rsidRPr="0008314C" w:rsidRDefault="00220D57" w:rsidP="00220D57">
            <w:pPr>
              <w:pStyle w:val="a4"/>
              <w:numPr>
                <w:ilvl w:val="0"/>
                <w:numId w:val="0"/>
              </w:numPr>
              <w:rPr>
                <w:lang w:val="ru-RU"/>
              </w:rPr>
            </w:pPr>
            <w:r w:rsidRPr="0008314C">
              <w:rPr>
                <w:lang w:val="ru-RU"/>
              </w:rPr>
              <w:t xml:space="preserve">Мобильными (или стационарными) охранными будками в количестве </w:t>
            </w:r>
            <w:r w:rsidR="001160D3" w:rsidRPr="0008314C">
              <w:rPr>
                <w:lang w:val="ru-RU"/>
              </w:rPr>
              <w:t>6</w:t>
            </w:r>
            <w:r w:rsidRPr="0008314C">
              <w:rPr>
                <w:lang w:val="ru-RU"/>
              </w:rPr>
              <w:t xml:space="preserve"> ед., обеспечивающими защиту от неблагоприятных погодных условий и соответствующими санитарным требованиям</w:t>
            </w:r>
          </w:p>
        </w:tc>
      </w:tr>
      <w:tr w:rsidR="00220D57" w:rsidRPr="00080343" w14:paraId="4E467C8E" w14:textId="77777777" w:rsidTr="00745B97">
        <w:trPr>
          <w:gridAfter w:val="1"/>
          <w:wAfter w:w="621" w:type="dxa"/>
        </w:trPr>
        <w:tc>
          <w:tcPr>
            <w:tcW w:w="587" w:type="dxa"/>
          </w:tcPr>
          <w:p w14:paraId="6F795B13" w14:textId="77777777" w:rsidR="00220D57" w:rsidRPr="00F67156" w:rsidRDefault="00220D57">
            <w:pPr>
              <w:pStyle w:val="af3"/>
              <w:numPr>
                <w:ilvl w:val="1"/>
                <w:numId w:val="32"/>
              </w:numPr>
              <w:ind w:left="57" w:firstLine="0"/>
              <w:rPr>
                <w:lang w:val="ru-RU"/>
              </w:rPr>
            </w:pPr>
          </w:p>
        </w:tc>
        <w:tc>
          <w:tcPr>
            <w:tcW w:w="8657" w:type="dxa"/>
            <w:gridSpan w:val="2"/>
          </w:tcPr>
          <w:p w14:paraId="1DA7ED47" w14:textId="500440E7" w:rsidR="00220D57" w:rsidRPr="0008314C" w:rsidRDefault="00220D57" w:rsidP="00220D57">
            <w:pPr>
              <w:pStyle w:val="a4"/>
              <w:numPr>
                <w:ilvl w:val="0"/>
                <w:numId w:val="0"/>
              </w:numPr>
              <w:rPr>
                <w:lang w:val="ru-RU"/>
              </w:rPr>
            </w:pPr>
            <w:r w:rsidRPr="0008314C">
              <w:rPr>
                <w:lang w:val="ru-RU"/>
              </w:rPr>
              <w:t xml:space="preserve">Электрогенераторами мощностью не менее 10 кВт количестве </w:t>
            </w:r>
            <w:r w:rsidR="001160D3" w:rsidRPr="0008314C">
              <w:rPr>
                <w:lang w:val="ru-RU"/>
              </w:rPr>
              <w:t>6</w:t>
            </w:r>
            <w:r w:rsidRPr="0008314C">
              <w:rPr>
                <w:lang w:val="ru-RU"/>
              </w:rPr>
              <w:t xml:space="preserve"> ед</w:t>
            </w:r>
            <w:r w:rsidRPr="0008314C">
              <w:rPr>
                <w:b/>
                <w:bCs/>
                <w:lang w:val="ru-RU"/>
              </w:rPr>
              <w:t>.</w:t>
            </w:r>
            <w:r w:rsidRPr="0008314C">
              <w:rPr>
                <w:lang w:val="ru-RU"/>
              </w:rPr>
              <w:t>, необходимыми для работы технических средств охраны (освещение, средства связи и пр.)</w:t>
            </w:r>
          </w:p>
        </w:tc>
      </w:tr>
      <w:tr w:rsidR="00220D57" w:rsidRPr="00080343" w14:paraId="16C5F4DC" w14:textId="77777777" w:rsidTr="00745B97">
        <w:trPr>
          <w:gridAfter w:val="1"/>
          <w:wAfter w:w="621" w:type="dxa"/>
        </w:trPr>
        <w:tc>
          <w:tcPr>
            <w:tcW w:w="587" w:type="dxa"/>
          </w:tcPr>
          <w:p w14:paraId="7E9EC069" w14:textId="77777777" w:rsidR="00220D57" w:rsidRPr="00F67156" w:rsidRDefault="00220D57">
            <w:pPr>
              <w:pStyle w:val="af3"/>
              <w:numPr>
                <w:ilvl w:val="1"/>
                <w:numId w:val="32"/>
              </w:numPr>
              <w:ind w:left="57" w:firstLine="0"/>
              <w:rPr>
                <w:lang w:val="ru-RU"/>
              </w:rPr>
            </w:pPr>
          </w:p>
        </w:tc>
        <w:tc>
          <w:tcPr>
            <w:tcW w:w="8657" w:type="dxa"/>
            <w:gridSpan w:val="2"/>
          </w:tcPr>
          <w:p w14:paraId="2B487BE6" w14:textId="3E889510" w:rsidR="00220D57" w:rsidRPr="0008314C" w:rsidRDefault="00220D57" w:rsidP="00220D57">
            <w:pPr>
              <w:pStyle w:val="a4"/>
              <w:numPr>
                <w:ilvl w:val="0"/>
                <w:numId w:val="0"/>
              </w:numPr>
              <w:rPr>
                <w:lang w:val="ru-RU"/>
              </w:rPr>
            </w:pPr>
            <w:r w:rsidRPr="0008314C">
              <w:rPr>
                <w:lang w:val="ru-RU"/>
              </w:rPr>
              <w:t xml:space="preserve">Обогревателями в количестве </w:t>
            </w:r>
            <w:r w:rsidR="001160D3" w:rsidRPr="0008314C">
              <w:rPr>
                <w:lang w:val="ru-RU"/>
              </w:rPr>
              <w:t>6</w:t>
            </w:r>
            <w:r w:rsidRPr="0008314C">
              <w:rPr>
                <w:lang w:val="ru-RU"/>
              </w:rPr>
              <w:t xml:space="preserve"> ед.,</w:t>
            </w:r>
            <w:r w:rsidRPr="0008314C">
              <w:rPr>
                <w:b/>
                <w:bCs/>
                <w:lang w:val="ru-RU"/>
              </w:rPr>
              <w:t xml:space="preserve"> </w:t>
            </w:r>
            <w:r w:rsidRPr="0008314C">
              <w:rPr>
                <w:lang w:val="ru-RU"/>
              </w:rPr>
              <w:t>обеспечивающими комфортные условия работы в холодный период.</w:t>
            </w:r>
          </w:p>
        </w:tc>
      </w:tr>
      <w:tr w:rsidR="00220D57" w:rsidRPr="00080343" w14:paraId="3403B167" w14:textId="77777777" w:rsidTr="00745B97">
        <w:trPr>
          <w:gridAfter w:val="1"/>
          <w:wAfter w:w="621" w:type="dxa"/>
        </w:trPr>
        <w:tc>
          <w:tcPr>
            <w:tcW w:w="587" w:type="dxa"/>
          </w:tcPr>
          <w:p w14:paraId="74C79EAE" w14:textId="77777777" w:rsidR="00220D57" w:rsidRPr="00F67156" w:rsidRDefault="00220D57">
            <w:pPr>
              <w:pStyle w:val="af3"/>
              <w:numPr>
                <w:ilvl w:val="1"/>
                <w:numId w:val="32"/>
              </w:numPr>
              <w:ind w:left="57" w:firstLine="0"/>
              <w:rPr>
                <w:lang w:val="ru-RU"/>
              </w:rPr>
            </w:pPr>
          </w:p>
        </w:tc>
        <w:tc>
          <w:tcPr>
            <w:tcW w:w="8657" w:type="dxa"/>
            <w:gridSpan w:val="2"/>
          </w:tcPr>
          <w:p w14:paraId="291F621D" w14:textId="7B5FFB05" w:rsidR="00220D57" w:rsidRPr="00F67156" w:rsidRDefault="00220D57" w:rsidP="00220D57">
            <w:pPr>
              <w:jc w:val="both"/>
              <w:rPr>
                <w:lang w:val="ru-RU"/>
              </w:rPr>
            </w:pPr>
            <w:r w:rsidRPr="00F67156">
              <w:rPr>
                <w:lang w:val="ru-RU"/>
              </w:rPr>
              <w:t>Все оборудование должно быть предоставлено, установлено и обслуживаться за счёт Исполнителя и соответствовать действующим требованиям законодательства и нормам охраны труда.</w:t>
            </w:r>
          </w:p>
        </w:tc>
      </w:tr>
      <w:tr w:rsidR="00220D57" w:rsidRPr="00080343" w14:paraId="2B7D72E2" w14:textId="77777777" w:rsidTr="00745B97">
        <w:trPr>
          <w:gridAfter w:val="1"/>
          <w:wAfter w:w="621" w:type="dxa"/>
        </w:trPr>
        <w:tc>
          <w:tcPr>
            <w:tcW w:w="9284" w:type="dxa"/>
            <w:gridSpan w:val="3"/>
          </w:tcPr>
          <w:p w14:paraId="4741343A" w14:textId="77777777" w:rsidR="00220D57" w:rsidRPr="00080343" w:rsidRDefault="00220D57">
            <w:pPr>
              <w:pStyle w:val="af3"/>
              <w:numPr>
                <w:ilvl w:val="0"/>
                <w:numId w:val="32"/>
              </w:numPr>
              <w:spacing w:before="40" w:after="40"/>
              <w:ind w:left="57" w:hanging="57"/>
              <w:contextualSpacing w:val="0"/>
              <w:rPr>
                <w:b/>
                <w:bCs/>
              </w:rPr>
            </w:pPr>
            <w:proofErr w:type="spellStart"/>
            <w:r w:rsidRPr="00080343">
              <w:rPr>
                <w:b/>
                <w:bCs/>
              </w:rPr>
              <w:t>Гарантийный</w:t>
            </w:r>
            <w:proofErr w:type="spellEnd"/>
            <w:r w:rsidRPr="00080343">
              <w:rPr>
                <w:b/>
                <w:bCs/>
              </w:rPr>
              <w:t xml:space="preserve"> </w:t>
            </w:r>
            <w:proofErr w:type="spellStart"/>
            <w:r w:rsidRPr="00080343">
              <w:rPr>
                <w:b/>
                <w:bCs/>
              </w:rPr>
              <w:t>срок</w:t>
            </w:r>
            <w:proofErr w:type="spellEnd"/>
            <w:r w:rsidRPr="00080343">
              <w:rPr>
                <w:b/>
                <w:bCs/>
              </w:rPr>
              <w:t xml:space="preserve"> </w:t>
            </w:r>
            <w:proofErr w:type="spellStart"/>
            <w:r w:rsidRPr="00080343">
              <w:rPr>
                <w:b/>
                <w:bCs/>
              </w:rPr>
              <w:t>на</w:t>
            </w:r>
            <w:proofErr w:type="spellEnd"/>
            <w:r w:rsidRPr="00080343">
              <w:rPr>
                <w:b/>
                <w:bCs/>
              </w:rPr>
              <w:t xml:space="preserve"> </w:t>
            </w:r>
            <w:proofErr w:type="spellStart"/>
            <w:r w:rsidRPr="00080343">
              <w:rPr>
                <w:b/>
                <w:bCs/>
              </w:rPr>
              <w:t>Услуги</w:t>
            </w:r>
            <w:proofErr w:type="spellEnd"/>
            <w:r w:rsidRPr="00080343">
              <w:rPr>
                <w:b/>
                <w:bCs/>
              </w:rPr>
              <w:t>:</w:t>
            </w:r>
          </w:p>
        </w:tc>
      </w:tr>
      <w:tr w:rsidR="00220D57" w:rsidRPr="00080343" w14:paraId="331E08E6" w14:textId="77777777" w:rsidTr="00745B97">
        <w:trPr>
          <w:gridAfter w:val="1"/>
          <w:wAfter w:w="621" w:type="dxa"/>
        </w:trPr>
        <w:tc>
          <w:tcPr>
            <w:tcW w:w="587" w:type="dxa"/>
          </w:tcPr>
          <w:p w14:paraId="06AD0B77" w14:textId="77777777" w:rsidR="00220D57" w:rsidRPr="00080343" w:rsidRDefault="00220D57">
            <w:pPr>
              <w:pStyle w:val="af3"/>
              <w:numPr>
                <w:ilvl w:val="1"/>
                <w:numId w:val="32"/>
              </w:numPr>
              <w:ind w:left="57" w:firstLine="0"/>
            </w:pPr>
          </w:p>
        </w:tc>
        <w:tc>
          <w:tcPr>
            <w:tcW w:w="8657" w:type="dxa"/>
            <w:gridSpan w:val="2"/>
          </w:tcPr>
          <w:p w14:paraId="379D9305" w14:textId="2B875CA6" w:rsidR="00220D57" w:rsidRPr="0036000D" w:rsidRDefault="0036000D" w:rsidP="00220D57">
            <w:pPr>
              <w:pStyle w:val="a4"/>
              <w:numPr>
                <w:ilvl w:val="0"/>
                <w:numId w:val="0"/>
              </w:numPr>
              <w:rPr>
                <w:lang w:val="ru-RU"/>
              </w:rPr>
            </w:pPr>
            <w:r>
              <w:rPr>
                <w:lang w:val="ru-RU"/>
              </w:rPr>
              <w:t>На весь период оказания услуг по договору</w:t>
            </w:r>
          </w:p>
        </w:tc>
      </w:tr>
      <w:tr w:rsidR="00220D57" w:rsidRPr="00080343" w14:paraId="1B88F530" w14:textId="77777777" w:rsidTr="00745B97">
        <w:trPr>
          <w:gridAfter w:val="1"/>
          <w:wAfter w:w="621" w:type="dxa"/>
        </w:trPr>
        <w:tc>
          <w:tcPr>
            <w:tcW w:w="9284" w:type="dxa"/>
            <w:gridSpan w:val="3"/>
          </w:tcPr>
          <w:p w14:paraId="467898C1" w14:textId="77777777" w:rsidR="00220D57" w:rsidRPr="00F67156" w:rsidRDefault="00220D57">
            <w:pPr>
              <w:pStyle w:val="af3"/>
              <w:numPr>
                <w:ilvl w:val="0"/>
                <w:numId w:val="32"/>
              </w:numPr>
              <w:spacing w:before="40" w:after="40"/>
              <w:ind w:left="57" w:hanging="57"/>
              <w:contextualSpacing w:val="0"/>
              <w:rPr>
                <w:b/>
                <w:bCs/>
                <w:lang w:val="ru-RU"/>
              </w:rPr>
            </w:pPr>
            <w:r w:rsidRPr="00F67156">
              <w:rPr>
                <w:b/>
                <w:bCs/>
                <w:lang w:val="ru-RU"/>
              </w:rPr>
              <w:t>Страхование, которое обязуется обеспечить Исполнитель:</w:t>
            </w:r>
          </w:p>
        </w:tc>
      </w:tr>
      <w:tr w:rsidR="00220D57" w:rsidRPr="00080343" w14:paraId="247C29A5" w14:textId="77777777" w:rsidTr="00745B97">
        <w:trPr>
          <w:gridAfter w:val="1"/>
          <w:wAfter w:w="621" w:type="dxa"/>
        </w:trPr>
        <w:tc>
          <w:tcPr>
            <w:tcW w:w="587" w:type="dxa"/>
          </w:tcPr>
          <w:p w14:paraId="7032FA71" w14:textId="77777777" w:rsidR="00220D57" w:rsidRPr="00F67156" w:rsidRDefault="00220D57">
            <w:pPr>
              <w:pStyle w:val="af3"/>
              <w:numPr>
                <w:ilvl w:val="1"/>
                <w:numId w:val="32"/>
              </w:numPr>
              <w:ind w:left="57" w:firstLine="0"/>
              <w:rPr>
                <w:lang w:val="ru-RU"/>
              </w:rPr>
            </w:pPr>
          </w:p>
        </w:tc>
        <w:tc>
          <w:tcPr>
            <w:tcW w:w="8657" w:type="dxa"/>
            <w:gridSpan w:val="2"/>
          </w:tcPr>
          <w:p w14:paraId="6EBEB03E" w14:textId="77777777" w:rsidR="00220D57" w:rsidRPr="00080343" w:rsidRDefault="00220D57" w:rsidP="00220D57">
            <w:proofErr w:type="spellStart"/>
            <w:r w:rsidRPr="00080343">
              <w:t>Обязательные</w:t>
            </w:r>
            <w:proofErr w:type="spellEnd"/>
            <w:r w:rsidRPr="00080343">
              <w:t xml:space="preserve"> </w:t>
            </w:r>
            <w:proofErr w:type="spellStart"/>
            <w:r w:rsidRPr="00080343">
              <w:t>виды</w:t>
            </w:r>
            <w:proofErr w:type="spellEnd"/>
            <w:r w:rsidRPr="00080343">
              <w:t xml:space="preserve"> </w:t>
            </w:r>
            <w:proofErr w:type="spellStart"/>
            <w:r w:rsidRPr="00080343">
              <w:t>страхования</w:t>
            </w:r>
            <w:proofErr w:type="spellEnd"/>
          </w:p>
        </w:tc>
      </w:tr>
      <w:tr w:rsidR="00220D57" w:rsidRPr="00080343" w14:paraId="3818ACE5" w14:textId="77777777" w:rsidTr="00745B97">
        <w:trPr>
          <w:gridAfter w:val="1"/>
          <w:wAfter w:w="621" w:type="dxa"/>
        </w:trPr>
        <w:tc>
          <w:tcPr>
            <w:tcW w:w="9284" w:type="dxa"/>
            <w:gridSpan w:val="3"/>
          </w:tcPr>
          <w:p w14:paraId="6ECC8BB6" w14:textId="77777777" w:rsidR="00220D57" w:rsidRPr="00080343" w:rsidRDefault="00220D57">
            <w:pPr>
              <w:pStyle w:val="af3"/>
              <w:numPr>
                <w:ilvl w:val="0"/>
                <w:numId w:val="32"/>
              </w:numPr>
              <w:spacing w:before="40" w:after="40"/>
              <w:ind w:left="57" w:hanging="57"/>
              <w:contextualSpacing w:val="0"/>
              <w:rPr>
                <w:b/>
                <w:bCs/>
              </w:rPr>
            </w:pPr>
            <w:proofErr w:type="spellStart"/>
            <w:r w:rsidRPr="00080343">
              <w:rPr>
                <w:b/>
                <w:bCs/>
              </w:rPr>
              <w:t>Требования</w:t>
            </w:r>
            <w:proofErr w:type="spellEnd"/>
            <w:r w:rsidRPr="00080343">
              <w:rPr>
                <w:b/>
                <w:bCs/>
              </w:rPr>
              <w:t xml:space="preserve"> к </w:t>
            </w:r>
            <w:proofErr w:type="spellStart"/>
            <w:r w:rsidRPr="00080343">
              <w:rPr>
                <w:b/>
                <w:bCs/>
              </w:rPr>
              <w:t>оказанию</w:t>
            </w:r>
            <w:proofErr w:type="spellEnd"/>
            <w:r w:rsidRPr="00080343">
              <w:rPr>
                <w:b/>
                <w:bCs/>
              </w:rPr>
              <w:t xml:space="preserve"> Услуг:</w:t>
            </w:r>
          </w:p>
        </w:tc>
      </w:tr>
      <w:tr w:rsidR="00220D57" w:rsidRPr="00080343" w14:paraId="7E7F6DFD" w14:textId="77777777" w:rsidTr="00745B97">
        <w:trPr>
          <w:gridAfter w:val="1"/>
          <w:wAfter w:w="621" w:type="dxa"/>
        </w:trPr>
        <w:tc>
          <w:tcPr>
            <w:tcW w:w="587" w:type="dxa"/>
          </w:tcPr>
          <w:p w14:paraId="25AD96B3" w14:textId="77777777" w:rsidR="00220D57" w:rsidRPr="00080343" w:rsidRDefault="00220D57">
            <w:pPr>
              <w:pStyle w:val="af3"/>
              <w:numPr>
                <w:ilvl w:val="1"/>
                <w:numId w:val="32"/>
              </w:numPr>
              <w:ind w:left="57" w:firstLine="0"/>
              <w:jc w:val="both"/>
            </w:pPr>
          </w:p>
        </w:tc>
        <w:tc>
          <w:tcPr>
            <w:tcW w:w="8657" w:type="dxa"/>
            <w:gridSpan w:val="2"/>
          </w:tcPr>
          <w:p w14:paraId="0F7B0BC6" w14:textId="3D059898" w:rsidR="00220D57" w:rsidRPr="001131EC" w:rsidRDefault="00220D57" w:rsidP="00220D57">
            <w:pPr>
              <w:jc w:val="both"/>
              <w:rPr>
                <w:lang w:val="ru-RU"/>
              </w:rPr>
            </w:pPr>
            <w:r w:rsidRPr="001131EC">
              <w:rPr>
                <w:lang w:val="ru-RU"/>
              </w:rPr>
              <w:t xml:space="preserve">Лицензия на охранную деятельность </w:t>
            </w:r>
            <w:r w:rsidR="001131EC" w:rsidRPr="001131EC">
              <w:rPr>
                <w:rStyle w:val="s2"/>
                <w:rFonts w:eastAsiaTheme="majorEastAsia"/>
                <w:sz w:val="20"/>
                <w:szCs w:val="20"/>
                <w:shd w:val="clear" w:color="auto" w:fill="FFFFFF"/>
                <w:lang w:val="ru-RU"/>
              </w:rPr>
              <w:t>(п</w:t>
            </w:r>
            <w:r w:rsidR="001131EC" w:rsidRPr="001131EC">
              <w:rPr>
                <w:sz w:val="20"/>
                <w:szCs w:val="20"/>
                <w:lang w:val="ru-RU"/>
              </w:rPr>
              <w:t>одвид лицензируемого вида деятельности - все виды охранных услуг, в том числе охрана объектов, уязвимых в террористическом отношении)</w:t>
            </w:r>
          </w:p>
        </w:tc>
      </w:tr>
      <w:tr w:rsidR="00220D57" w:rsidRPr="00080343" w14:paraId="7DD285F3" w14:textId="77777777" w:rsidTr="00745B97">
        <w:trPr>
          <w:gridAfter w:val="1"/>
          <w:wAfter w:w="621" w:type="dxa"/>
        </w:trPr>
        <w:tc>
          <w:tcPr>
            <w:tcW w:w="587" w:type="dxa"/>
          </w:tcPr>
          <w:p w14:paraId="025CEB6A" w14:textId="77777777" w:rsidR="00220D57" w:rsidRPr="001131EC" w:rsidRDefault="00220D57">
            <w:pPr>
              <w:pStyle w:val="af3"/>
              <w:numPr>
                <w:ilvl w:val="1"/>
                <w:numId w:val="32"/>
              </w:numPr>
              <w:ind w:left="57" w:firstLine="0"/>
              <w:jc w:val="both"/>
              <w:rPr>
                <w:lang w:val="ru-RU"/>
              </w:rPr>
            </w:pPr>
          </w:p>
        </w:tc>
        <w:tc>
          <w:tcPr>
            <w:tcW w:w="8657" w:type="dxa"/>
            <w:gridSpan w:val="2"/>
          </w:tcPr>
          <w:p w14:paraId="41C00026" w14:textId="21DE5AAA" w:rsidR="00220D57" w:rsidRPr="00F67156" w:rsidRDefault="00220D57" w:rsidP="00220D57">
            <w:pPr>
              <w:jc w:val="both"/>
              <w:rPr>
                <w:lang w:val="ru-RU"/>
              </w:rPr>
            </w:pPr>
            <w:r w:rsidRPr="007D62B8">
              <w:rPr>
                <w:lang w:val="ru-RU"/>
              </w:rPr>
              <w:t xml:space="preserve">Опыт работы </w:t>
            </w:r>
            <w:r w:rsidR="007C24AB" w:rsidRPr="007D62B8">
              <w:rPr>
                <w:lang w:val="ru-RU"/>
              </w:rPr>
              <w:t>за последние</w:t>
            </w:r>
            <w:r w:rsidRPr="007D62B8">
              <w:rPr>
                <w:lang w:val="ru-RU"/>
              </w:rPr>
              <w:t xml:space="preserve"> 5 (пят</w:t>
            </w:r>
            <w:r w:rsidR="007C24AB" w:rsidRPr="007D62B8">
              <w:rPr>
                <w:lang w:val="ru-RU"/>
              </w:rPr>
              <w:t>ь</w:t>
            </w:r>
            <w:r w:rsidRPr="007D62B8">
              <w:rPr>
                <w:lang w:val="ru-RU"/>
              </w:rPr>
              <w:t>) лет по охране объектов нефтехимического</w:t>
            </w:r>
            <w:r w:rsidR="007C24AB" w:rsidRPr="007D62B8">
              <w:rPr>
                <w:lang w:val="ru-RU"/>
              </w:rPr>
              <w:t xml:space="preserve"> и нефтегазового</w:t>
            </w:r>
            <w:r w:rsidRPr="007D62B8">
              <w:rPr>
                <w:lang w:val="ru-RU"/>
              </w:rPr>
              <w:t xml:space="preserve"> сектора</w:t>
            </w:r>
          </w:p>
        </w:tc>
      </w:tr>
      <w:tr w:rsidR="00220D57" w:rsidRPr="00080343" w14:paraId="74861AA6" w14:textId="77777777" w:rsidTr="00745B97">
        <w:trPr>
          <w:gridAfter w:val="1"/>
          <w:wAfter w:w="621" w:type="dxa"/>
        </w:trPr>
        <w:tc>
          <w:tcPr>
            <w:tcW w:w="587" w:type="dxa"/>
          </w:tcPr>
          <w:p w14:paraId="48D51741" w14:textId="77777777" w:rsidR="00220D57" w:rsidRPr="00F67156" w:rsidRDefault="00220D57">
            <w:pPr>
              <w:pStyle w:val="af3"/>
              <w:numPr>
                <w:ilvl w:val="1"/>
                <w:numId w:val="32"/>
              </w:numPr>
              <w:ind w:left="57" w:firstLine="0"/>
              <w:jc w:val="both"/>
              <w:rPr>
                <w:lang w:val="ru-RU"/>
              </w:rPr>
            </w:pPr>
          </w:p>
        </w:tc>
        <w:tc>
          <w:tcPr>
            <w:tcW w:w="8657" w:type="dxa"/>
            <w:gridSpan w:val="2"/>
          </w:tcPr>
          <w:p w14:paraId="31E9E1BF" w14:textId="04A78A26" w:rsidR="00220D57" w:rsidRPr="00F67156" w:rsidRDefault="00220D57" w:rsidP="00220D57">
            <w:pPr>
              <w:jc w:val="both"/>
              <w:rPr>
                <w:lang w:val="ru-RU"/>
              </w:rPr>
            </w:pPr>
            <w:r w:rsidRPr="00F67156">
              <w:rPr>
                <w:lang w:val="ru-RU"/>
              </w:rPr>
              <w:t>Выделенного уполномоченными государственными органами, радиочастотного спектра на территории Заказчика</w:t>
            </w:r>
          </w:p>
        </w:tc>
      </w:tr>
      <w:tr w:rsidR="00220D57" w:rsidRPr="00080343" w14:paraId="29E7F555" w14:textId="77777777" w:rsidTr="00745B97">
        <w:trPr>
          <w:gridAfter w:val="1"/>
          <w:wAfter w:w="621" w:type="dxa"/>
        </w:trPr>
        <w:tc>
          <w:tcPr>
            <w:tcW w:w="587" w:type="dxa"/>
          </w:tcPr>
          <w:p w14:paraId="504B75BE" w14:textId="77777777" w:rsidR="00220D57" w:rsidRPr="00F67156" w:rsidRDefault="00220D57">
            <w:pPr>
              <w:pStyle w:val="af3"/>
              <w:numPr>
                <w:ilvl w:val="1"/>
                <w:numId w:val="32"/>
              </w:numPr>
              <w:ind w:left="57" w:firstLine="0"/>
              <w:jc w:val="both"/>
              <w:rPr>
                <w:lang w:val="ru-RU"/>
              </w:rPr>
            </w:pPr>
          </w:p>
        </w:tc>
        <w:tc>
          <w:tcPr>
            <w:tcW w:w="8657" w:type="dxa"/>
            <w:gridSpan w:val="2"/>
          </w:tcPr>
          <w:p w14:paraId="79F0E757" w14:textId="3D69FE96" w:rsidR="00220D57" w:rsidRPr="00F67156" w:rsidRDefault="00220D57" w:rsidP="00220D57">
            <w:pPr>
              <w:jc w:val="both"/>
              <w:rPr>
                <w:lang w:val="ru-RU"/>
              </w:rPr>
            </w:pPr>
            <w:r w:rsidRPr="00F67156">
              <w:rPr>
                <w:lang w:val="ru-RU"/>
              </w:rPr>
              <w:t>Необходимого количество гладкоствольного оружия, средств наблюдения, технические и специальные средства, средства ночного видения, и другое оборудование, необходимое для выполнения стоящих задач обеспечения безопасности</w:t>
            </w:r>
          </w:p>
        </w:tc>
      </w:tr>
      <w:tr w:rsidR="00162A01" w:rsidRPr="00080343" w14:paraId="58C60110" w14:textId="77777777" w:rsidTr="00745B97">
        <w:trPr>
          <w:gridAfter w:val="1"/>
          <w:wAfter w:w="621" w:type="dxa"/>
        </w:trPr>
        <w:tc>
          <w:tcPr>
            <w:tcW w:w="587" w:type="dxa"/>
          </w:tcPr>
          <w:p w14:paraId="7ED45C85" w14:textId="77777777" w:rsidR="00162A01" w:rsidRPr="00162A01" w:rsidRDefault="00162A01">
            <w:pPr>
              <w:pStyle w:val="af3"/>
              <w:numPr>
                <w:ilvl w:val="1"/>
                <w:numId w:val="32"/>
              </w:numPr>
              <w:ind w:left="57" w:firstLine="0"/>
              <w:jc w:val="both"/>
              <w:rPr>
                <w:lang w:val="ru-RU"/>
              </w:rPr>
            </w:pPr>
          </w:p>
        </w:tc>
        <w:tc>
          <w:tcPr>
            <w:tcW w:w="8657" w:type="dxa"/>
            <w:gridSpan w:val="2"/>
          </w:tcPr>
          <w:p w14:paraId="658C097F" w14:textId="77777777" w:rsidR="00FE7594" w:rsidRDefault="00FE7594" w:rsidP="00220D57">
            <w:pPr>
              <w:jc w:val="both"/>
              <w:rPr>
                <w:lang w:val="ru-RU"/>
              </w:rPr>
            </w:pPr>
            <w:r w:rsidRPr="00FE7594">
              <w:rPr>
                <w:lang w:val="ru-RU"/>
              </w:rPr>
              <w:t xml:space="preserve">Исполнитель обязан обеспечить наличие </w:t>
            </w:r>
            <w:r>
              <w:rPr>
                <w:lang w:val="ru-RU"/>
              </w:rPr>
              <w:t xml:space="preserve">технически исправного </w:t>
            </w:r>
            <w:r w:rsidRPr="00FE7594">
              <w:rPr>
                <w:lang w:val="ru-RU"/>
              </w:rPr>
              <w:t>беспилотного летательного аппарата (дрона), оснащённого тепловизионной камерой, предназначенного для мониторинга территории, обнаружения нарушений и оперативного реагирования в рамках выполнения договорных обязательств.</w:t>
            </w:r>
            <w:r>
              <w:rPr>
                <w:lang w:val="ru-RU"/>
              </w:rPr>
              <w:t xml:space="preserve"> </w:t>
            </w:r>
          </w:p>
          <w:p w14:paraId="0CD04984" w14:textId="08BD3016" w:rsidR="00FE7594" w:rsidRDefault="00FE7594" w:rsidP="00220D57">
            <w:pPr>
              <w:jc w:val="both"/>
              <w:rPr>
                <w:lang w:val="ru-RU"/>
              </w:rPr>
            </w:pPr>
            <w:r w:rsidRPr="00FE7594">
              <w:rPr>
                <w:lang w:val="ru-RU"/>
              </w:rPr>
              <w:t>Исполнитель обязан обеспечить наличие обученного и аттестованного сотрудника</w:t>
            </w:r>
            <w:r>
              <w:rPr>
                <w:lang w:val="ru-RU"/>
              </w:rPr>
              <w:t xml:space="preserve"> для управления дроном.</w:t>
            </w:r>
          </w:p>
          <w:p w14:paraId="33EE51D4" w14:textId="17018618" w:rsidR="00162A01" w:rsidRPr="0079613F" w:rsidRDefault="00FE7594" w:rsidP="00220D57">
            <w:pPr>
              <w:jc w:val="both"/>
              <w:rPr>
                <w:lang w:val="kk-KZ"/>
              </w:rPr>
            </w:pPr>
            <w:r w:rsidRPr="00FE7594">
              <w:rPr>
                <w:lang w:val="ru-RU"/>
              </w:rPr>
              <w:t>Исполнитель самостоятельно обеспечивает техническое обслуживание БПЛА, его исправное состояние, а также наличие необходимых аккумуляторов, программного обеспечения и расходных материалов</w:t>
            </w:r>
            <w:r>
              <w:rPr>
                <w:lang w:val="ru-RU"/>
              </w:rPr>
              <w:t xml:space="preserve">. </w:t>
            </w:r>
            <w:r w:rsidRPr="00FE7594">
              <w:rPr>
                <w:lang w:val="ru-RU"/>
              </w:rPr>
              <w:t>Использование БПЛА должно осуществляться с соблюдением требований воздушного законодательства и правил безопасности</w:t>
            </w:r>
            <w:r w:rsidR="00AC6E90">
              <w:rPr>
                <w:lang w:val="ru-RU"/>
              </w:rPr>
              <w:t xml:space="preserve"> Республики Казахстан</w:t>
            </w:r>
          </w:p>
        </w:tc>
      </w:tr>
      <w:tr w:rsidR="00220D57" w:rsidRPr="00080343" w14:paraId="026F238E" w14:textId="77777777" w:rsidTr="00745B97">
        <w:trPr>
          <w:gridAfter w:val="1"/>
          <w:wAfter w:w="621" w:type="dxa"/>
        </w:trPr>
        <w:tc>
          <w:tcPr>
            <w:tcW w:w="587" w:type="dxa"/>
          </w:tcPr>
          <w:p w14:paraId="30EDD3BD" w14:textId="77777777" w:rsidR="00220D57" w:rsidRPr="00F67156" w:rsidRDefault="00220D57">
            <w:pPr>
              <w:pStyle w:val="af3"/>
              <w:numPr>
                <w:ilvl w:val="1"/>
                <w:numId w:val="32"/>
              </w:numPr>
              <w:ind w:left="57" w:firstLine="0"/>
              <w:jc w:val="both"/>
              <w:rPr>
                <w:lang w:val="ru-RU"/>
              </w:rPr>
            </w:pPr>
          </w:p>
        </w:tc>
        <w:tc>
          <w:tcPr>
            <w:tcW w:w="8657" w:type="dxa"/>
            <w:gridSpan w:val="2"/>
          </w:tcPr>
          <w:p w14:paraId="2EE0D599" w14:textId="1783C590" w:rsidR="00220D57" w:rsidRPr="00F67156" w:rsidRDefault="00220D57" w:rsidP="00220D57">
            <w:pPr>
              <w:jc w:val="both"/>
              <w:rPr>
                <w:lang w:val="ru-RU"/>
              </w:rPr>
            </w:pPr>
            <w:r w:rsidRPr="00F67156">
              <w:rPr>
                <w:lang w:val="ru-RU"/>
              </w:rPr>
              <w:t>Взрывобезопасных технических средств для обеспечения устойчивой, постоянной радиосвязи между охраняемыми объектами, постами и патрулями в целях оперативного взаимодействия и осуществления контроля</w:t>
            </w:r>
          </w:p>
        </w:tc>
      </w:tr>
      <w:tr w:rsidR="00220D57" w:rsidRPr="00080343" w14:paraId="229844D6" w14:textId="77777777" w:rsidTr="00745B97">
        <w:trPr>
          <w:gridAfter w:val="1"/>
          <w:wAfter w:w="621" w:type="dxa"/>
        </w:trPr>
        <w:tc>
          <w:tcPr>
            <w:tcW w:w="587" w:type="dxa"/>
          </w:tcPr>
          <w:p w14:paraId="2EEAFB8F" w14:textId="77777777" w:rsidR="00220D57" w:rsidRPr="00F67156" w:rsidRDefault="00220D57">
            <w:pPr>
              <w:pStyle w:val="af3"/>
              <w:numPr>
                <w:ilvl w:val="1"/>
                <w:numId w:val="32"/>
              </w:numPr>
              <w:ind w:left="57" w:firstLine="0"/>
              <w:jc w:val="both"/>
              <w:rPr>
                <w:lang w:val="ru-RU"/>
              </w:rPr>
            </w:pPr>
          </w:p>
        </w:tc>
        <w:tc>
          <w:tcPr>
            <w:tcW w:w="8657" w:type="dxa"/>
            <w:gridSpan w:val="2"/>
          </w:tcPr>
          <w:p w14:paraId="07C16DA7" w14:textId="315B9FD1" w:rsidR="00220D57" w:rsidRPr="00F67156" w:rsidRDefault="00220D57" w:rsidP="00220D57">
            <w:pPr>
              <w:jc w:val="both"/>
              <w:rPr>
                <w:lang w:val="ru-RU"/>
              </w:rPr>
            </w:pPr>
            <w:r w:rsidRPr="00F67156">
              <w:rPr>
                <w:lang w:val="ru-RU"/>
              </w:rPr>
              <w:t xml:space="preserve">Обеспечение проведения профилактических и учебных мероприятий по обучению персонала объектов технике осмотра помещений, выявлению возможных мест закладки взрывных устройств, надлежащему использованию технических средств </w:t>
            </w:r>
            <w:r w:rsidRPr="00F67156">
              <w:rPr>
                <w:lang w:val="ru-RU"/>
              </w:rPr>
              <w:lastRenderedPageBreak/>
              <w:t>антитеррористической защиты</w:t>
            </w:r>
          </w:p>
        </w:tc>
      </w:tr>
      <w:tr w:rsidR="00220D57" w:rsidRPr="00080343" w14:paraId="219FA2F6" w14:textId="77777777" w:rsidTr="00745B97">
        <w:trPr>
          <w:gridAfter w:val="1"/>
          <w:wAfter w:w="621" w:type="dxa"/>
        </w:trPr>
        <w:tc>
          <w:tcPr>
            <w:tcW w:w="587" w:type="dxa"/>
          </w:tcPr>
          <w:p w14:paraId="43A47DF4" w14:textId="77777777" w:rsidR="00220D57" w:rsidRPr="00F67156" w:rsidRDefault="00220D57">
            <w:pPr>
              <w:pStyle w:val="af3"/>
              <w:numPr>
                <w:ilvl w:val="1"/>
                <w:numId w:val="32"/>
              </w:numPr>
              <w:ind w:left="57" w:firstLine="0"/>
              <w:jc w:val="both"/>
              <w:rPr>
                <w:lang w:val="ru-RU"/>
              </w:rPr>
            </w:pPr>
          </w:p>
        </w:tc>
        <w:tc>
          <w:tcPr>
            <w:tcW w:w="8657" w:type="dxa"/>
            <w:gridSpan w:val="2"/>
          </w:tcPr>
          <w:p w14:paraId="1880D608" w14:textId="030552C7" w:rsidR="00220D57" w:rsidRPr="00F67156" w:rsidRDefault="00220D57" w:rsidP="00220D57">
            <w:pPr>
              <w:jc w:val="both"/>
              <w:rPr>
                <w:lang w:val="ru-RU"/>
              </w:rPr>
            </w:pPr>
            <w:r w:rsidRPr="00F67156">
              <w:rPr>
                <w:lang w:val="ru-RU"/>
              </w:rPr>
              <w:t>Проведение подробного инструктажа «О пропускном и внутриобъектовом режимах» с сотрудниками охраны перед заступлением на смену</w:t>
            </w:r>
          </w:p>
        </w:tc>
      </w:tr>
      <w:tr w:rsidR="00220D57" w:rsidRPr="00080343" w14:paraId="48270F6E" w14:textId="77777777" w:rsidTr="00745B97">
        <w:trPr>
          <w:gridAfter w:val="1"/>
          <w:wAfter w:w="621" w:type="dxa"/>
        </w:trPr>
        <w:tc>
          <w:tcPr>
            <w:tcW w:w="587" w:type="dxa"/>
          </w:tcPr>
          <w:p w14:paraId="0CFF8232" w14:textId="77777777" w:rsidR="00220D57" w:rsidRPr="00F67156" w:rsidRDefault="00220D57">
            <w:pPr>
              <w:pStyle w:val="af3"/>
              <w:numPr>
                <w:ilvl w:val="1"/>
                <w:numId w:val="32"/>
              </w:numPr>
              <w:ind w:left="57" w:firstLine="0"/>
              <w:jc w:val="both"/>
              <w:rPr>
                <w:lang w:val="ru-RU"/>
              </w:rPr>
            </w:pPr>
          </w:p>
        </w:tc>
        <w:tc>
          <w:tcPr>
            <w:tcW w:w="8657" w:type="dxa"/>
            <w:gridSpan w:val="2"/>
          </w:tcPr>
          <w:p w14:paraId="413277B4" w14:textId="28476E80" w:rsidR="00220D57" w:rsidRPr="00B04571" w:rsidRDefault="00220D57" w:rsidP="00220D57">
            <w:pPr>
              <w:jc w:val="both"/>
              <w:rPr>
                <w:lang w:val="kk-KZ"/>
              </w:rPr>
            </w:pPr>
            <w:r w:rsidRPr="00F67156">
              <w:rPr>
                <w:lang w:val="ru-RU"/>
              </w:rPr>
              <w:t xml:space="preserve">Рассмотрение и принятие в работу документацию Товарищества в области пропускного режима и по противодействию терроризму и экстремизму (План по отработке совместных действий с заинтересованными государственными органами и организациями при террористических проявлениях и по ликвидации угроз техногенного характера, возникших в результате совершенного акта терроризма на объектах, План основных мероприятий по противодействию терроризму и т.д.), а также документа «Единые стандарты и требования </w:t>
            </w:r>
            <w:r w:rsidRPr="00B04571">
              <w:rPr>
                <w:lang w:val="kk-KZ"/>
              </w:rPr>
              <w:t xml:space="preserve">ТОО </w:t>
            </w:r>
            <w:r w:rsidRPr="00F67156">
              <w:rPr>
                <w:lang w:val="ru-RU"/>
              </w:rPr>
              <w:t>«</w:t>
            </w:r>
            <w:proofErr w:type="spellStart"/>
            <w:r w:rsidRPr="00F67156">
              <w:rPr>
                <w:lang w:val="ru-RU"/>
              </w:rPr>
              <w:t>Силлено</w:t>
            </w:r>
            <w:proofErr w:type="spellEnd"/>
            <w:r w:rsidRPr="00F67156">
              <w:rPr>
                <w:lang w:val="ru-RU"/>
              </w:rPr>
              <w:t xml:space="preserve">» для участников проекта </w:t>
            </w:r>
            <w:r w:rsidRPr="00B04571">
              <w:rPr>
                <w:lang w:val="kk-KZ"/>
              </w:rPr>
              <w:t xml:space="preserve">«Строительство первого интегрированного газохимического комплекса в Атырауской области. Вторая фаза (Производство полиэтилена)»  </w:t>
            </w:r>
          </w:p>
        </w:tc>
      </w:tr>
      <w:tr w:rsidR="00220D57" w:rsidRPr="00080343" w14:paraId="6F2ACBD8" w14:textId="77777777" w:rsidTr="00745B97">
        <w:trPr>
          <w:gridAfter w:val="1"/>
          <w:wAfter w:w="621" w:type="dxa"/>
        </w:trPr>
        <w:tc>
          <w:tcPr>
            <w:tcW w:w="587" w:type="dxa"/>
          </w:tcPr>
          <w:p w14:paraId="4053D4F6" w14:textId="77777777" w:rsidR="00220D57" w:rsidRPr="00BE7BC5" w:rsidRDefault="00220D57">
            <w:pPr>
              <w:pStyle w:val="af3"/>
              <w:numPr>
                <w:ilvl w:val="1"/>
                <w:numId w:val="32"/>
              </w:numPr>
              <w:ind w:left="57" w:firstLine="0"/>
              <w:jc w:val="both"/>
              <w:rPr>
                <w:lang w:val="ru-RU"/>
              </w:rPr>
            </w:pPr>
          </w:p>
        </w:tc>
        <w:tc>
          <w:tcPr>
            <w:tcW w:w="8657" w:type="dxa"/>
            <w:gridSpan w:val="2"/>
          </w:tcPr>
          <w:p w14:paraId="6B1DBEBA" w14:textId="4747A141" w:rsidR="00220D57" w:rsidRPr="00F67156" w:rsidRDefault="00220D57" w:rsidP="00220D57">
            <w:pPr>
              <w:jc w:val="both"/>
              <w:rPr>
                <w:lang w:val="ru-RU"/>
              </w:rPr>
            </w:pPr>
            <w:r w:rsidRPr="00F67156">
              <w:rPr>
                <w:lang w:val="ru-RU"/>
              </w:rPr>
              <w:t>Рассмотрение вопросов по организации антитеррористической защиты объектов</w:t>
            </w:r>
          </w:p>
        </w:tc>
      </w:tr>
      <w:tr w:rsidR="00220D57" w:rsidRPr="00080343" w14:paraId="5E30DA05" w14:textId="77777777" w:rsidTr="00745B97">
        <w:trPr>
          <w:gridAfter w:val="1"/>
          <w:wAfter w:w="621" w:type="dxa"/>
        </w:trPr>
        <w:tc>
          <w:tcPr>
            <w:tcW w:w="587" w:type="dxa"/>
          </w:tcPr>
          <w:p w14:paraId="7B9BFA23" w14:textId="77777777" w:rsidR="00220D57" w:rsidRPr="00F67156" w:rsidRDefault="00220D57">
            <w:pPr>
              <w:pStyle w:val="af3"/>
              <w:numPr>
                <w:ilvl w:val="1"/>
                <w:numId w:val="32"/>
              </w:numPr>
              <w:ind w:left="57" w:firstLine="0"/>
              <w:jc w:val="both"/>
              <w:rPr>
                <w:lang w:val="ru-RU"/>
              </w:rPr>
            </w:pPr>
          </w:p>
        </w:tc>
        <w:tc>
          <w:tcPr>
            <w:tcW w:w="8657" w:type="dxa"/>
            <w:gridSpan w:val="2"/>
          </w:tcPr>
          <w:p w14:paraId="29D7FDD0" w14:textId="7039BCD2" w:rsidR="00220D57" w:rsidRPr="00F67156" w:rsidRDefault="00220D57" w:rsidP="00220D57">
            <w:pPr>
              <w:jc w:val="both"/>
              <w:rPr>
                <w:lang w:val="ru-RU"/>
              </w:rPr>
            </w:pPr>
            <w:r w:rsidRPr="00F67156">
              <w:rPr>
                <w:lang w:val="ru-RU"/>
              </w:rPr>
              <w:t>Проведение теоретических занятий с личным составом по действиям при террористической угрозе и практические занятия с участием сотрудников ОВД и других уполномоченных органов (по согласованию с Заказчиком)</w:t>
            </w:r>
          </w:p>
        </w:tc>
      </w:tr>
      <w:tr w:rsidR="00220D57" w:rsidRPr="00080343" w14:paraId="1757D3BD" w14:textId="77777777" w:rsidTr="00745B97">
        <w:trPr>
          <w:gridAfter w:val="1"/>
          <w:wAfter w:w="621" w:type="dxa"/>
        </w:trPr>
        <w:tc>
          <w:tcPr>
            <w:tcW w:w="587" w:type="dxa"/>
          </w:tcPr>
          <w:p w14:paraId="792A504B" w14:textId="77777777" w:rsidR="00220D57" w:rsidRPr="00F67156" w:rsidRDefault="00220D57">
            <w:pPr>
              <w:pStyle w:val="af3"/>
              <w:numPr>
                <w:ilvl w:val="1"/>
                <w:numId w:val="32"/>
              </w:numPr>
              <w:ind w:left="57" w:firstLine="0"/>
              <w:jc w:val="both"/>
              <w:rPr>
                <w:lang w:val="ru-RU"/>
              </w:rPr>
            </w:pPr>
          </w:p>
        </w:tc>
        <w:tc>
          <w:tcPr>
            <w:tcW w:w="8657" w:type="dxa"/>
            <w:gridSpan w:val="2"/>
          </w:tcPr>
          <w:p w14:paraId="6757334C" w14:textId="2B26CC14" w:rsidR="00220D57" w:rsidRPr="00F67156" w:rsidRDefault="00220D57" w:rsidP="00220D57">
            <w:pPr>
              <w:jc w:val="both"/>
              <w:rPr>
                <w:lang w:val="ru-RU"/>
              </w:rPr>
            </w:pPr>
            <w:r w:rsidRPr="00F67156">
              <w:rPr>
                <w:lang w:val="ru-RU"/>
              </w:rPr>
              <w:t>Постоянное взаимодействие с ДП, ДЧС, других государственных и специальных органов по вопросам антитеррористической деятельности предприятии</w:t>
            </w:r>
          </w:p>
        </w:tc>
      </w:tr>
      <w:tr w:rsidR="00220D57" w:rsidRPr="00080343" w14:paraId="7208A24C" w14:textId="77777777" w:rsidTr="00745B97">
        <w:trPr>
          <w:gridAfter w:val="1"/>
          <w:wAfter w:w="621" w:type="dxa"/>
        </w:trPr>
        <w:tc>
          <w:tcPr>
            <w:tcW w:w="587" w:type="dxa"/>
          </w:tcPr>
          <w:p w14:paraId="5CFA80B9" w14:textId="77777777" w:rsidR="00220D57" w:rsidRPr="00F67156" w:rsidRDefault="00220D57">
            <w:pPr>
              <w:pStyle w:val="af3"/>
              <w:numPr>
                <w:ilvl w:val="1"/>
                <w:numId w:val="32"/>
              </w:numPr>
              <w:ind w:left="57" w:firstLine="0"/>
              <w:jc w:val="both"/>
              <w:rPr>
                <w:lang w:val="ru-RU"/>
              </w:rPr>
            </w:pPr>
          </w:p>
        </w:tc>
        <w:tc>
          <w:tcPr>
            <w:tcW w:w="8657" w:type="dxa"/>
            <w:gridSpan w:val="2"/>
          </w:tcPr>
          <w:p w14:paraId="112921F6" w14:textId="78A29E00" w:rsidR="00220D57" w:rsidRPr="00F67156" w:rsidRDefault="00220D57" w:rsidP="00220D57">
            <w:pPr>
              <w:jc w:val="both"/>
              <w:rPr>
                <w:lang w:val="ru-RU"/>
              </w:rPr>
            </w:pPr>
            <w:r w:rsidRPr="00F67156">
              <w:rPr>
                <w:lang w:val="ru-RU"/>
              </w:rPr>
              <w:t>Периодическое участие в производственных совещаниях с предоставлением отчета/доклада по проведению профилактических мероприятий по предупреждению терроризма и экстремизма, и рассмотрения вопросов безопасности жизнедеятельности</w:t>
            </w:r>
          </w:p>
        </w:tc>
      </w:tr>
      <w:tr w:rsidR="00220D57" w:rsidRPr="00080343" w14:paraId="5C0C0490" w14:textId="77777777" w:rsidTr="00745B97">
        <w:trPr>
          <w:gridAfter w:val="1"/>
          <w:wAfter w:w="621" w:type="dxa"/>
        </w:trPr>
        <w:tc>
          <w:tcPr>
            <w:tcW w:w="587" w:type="dxa"/>
          </w:tcPr>
          <w:p w14:paraId="238777AB" w14:textId="77777777" w:rsidR="00220D57" w:rsidRPr="00F67156" w:rsidRDefault="00220D57">
            <w:pPr>
              <w:pStyle w:val="af3"/>
              <w:numPr>
                <w:ilvl w:val="1"/>
                <w:numId w:val="32"/>
              </w:numPr>
              <w:ind w:left="57" w:firstLine="0"/>
              <w:jc w:val="both"/>
              <w:rPr>
                <w:lang w:val="ru-RU"/>
              </w:rPr>
            </w:pPr>
          </w:p>
        </w:tc>
        <w:tc>
          <w:tcPr>
            <w:tcW w:w="8657" w:type="dxa"/>
            <w:gridSpan w:val="2"/>
          </w:tcPr>
          <w:p w14:paraId="66023A5D" w14:textId="77777777" w:rsidR="00162A01" w:rsidRDefault="00220D57" w:rsidP="00220D57">
            <w:pPr>
              <w:jc w:val="both"/>
              <w:rPr>
                <w:lang w:val="ru-RU"/>
              </w:rPr>
            </w:pPr>
            <w:r w:rsidRPr="00F67156">
              <w:rPr>
                <w:lang w:val="ru-RU"/>
              </w:rPr>
              <w:t xml:space="preserve">Наличие исправного, надежного, высокопроходимого транспортного средства для осуществления контроля и оперативно прибытия к месту происшествия, а также для эффективной работы ГБР. Исполнитель должен обеспечить бесперебойную работу транспортного средства для ГБР с установленным искрогасителем и с полным приводом 4*4. В случае возникновения неисправности в течение 8 часов произвести замену транспортного средства на аналогичную по состоянию и техническим характеристикам (без увеличения стоимости услуги). </w:t>
            </w:r>
          </w:p>
          <w:p w14:paraId="7E0A6FD2" w14:textId="0DCF5526" w:rsidR="001160D3" w:rsidRDefault="00220D57" w:rsidP="00220D57">
            <w:pPr>
              <w:jc w:val="both"/>
              <w:rPr>
                <w:lang w:val="ru-RU"/>
              </w:rPr>
            </w:pPr>
            <w:r w:rsidRPr="00F67156">
              <w:rPr>
                <w:lang w:val="ru-RU"/>
              </w:rPr>
              <w:t>Исполнитель должен самостоятельно обеспечить поставку горюче-смазочных материалов, запасных частей и иных расходных материалов для обеспечения работоспособности транспортного средств</w:t>
            </w:r>
            <w:r w:rsidR="001160D3">
              <w:rPr>
                <w:lang w:val="ru-RU"/>
              </w:rPr>
              <w:t xml:space="preserve">а. </w:t>
            </w:r>
          </w:p>
          <w:p w14:paraId="1F069EEF" w14:textId="03EF48FA" w:rsidR="001160D3" w:rsidRPr="001160D3" w:rsidRDefault="001160D3" w:rsidP="00220D57">
            <w:pPr>
              <w:jc w:val="both"/>
              <w:rPr>
                <w:lang w:val="ru-RU"/>
              </w:rPr>
            </w:pPr>
            <w:r>
              <w:rPr>
                <w:lang w:val="ru-RU"/>
              </w:rPr>
              <w:t xml:space="preserve">Автотранспортные средства должны </w:t>
            </w:r>
            <w:r w:rsidR="00162A01">
              <w:rPr>
                <w:lang w:val="ru-RU"/>
              </w:rPr>
              <w:t>быть оформлены фирменной символикой (</w:t>
            </w:r>
            <w:r>
              <w:rPr>
                <w:lang w:val="ru-RU"/>
              </w:rPr>
              <w:t>логотип</w:t>
            </w:r>
            <w:r w:rsidR="00162A01">
              <w:rPr>
                <w:lang w:val="ru-RU"/>
              </w:rPr>
              <w:t>ом) Исполнителя</w:t>
            </w:r>
            <w:r>
              <w:rPr>
                <w:lang w:val="ru-RU"/>
              </w:rPr>
              <w:t xml:space="preserve">, а также </w:t>
            </w:r>
            <w:r w:rsidR="00162A01">
              <w:rPr>
                <w:lang w:val="ru-RU"/>
              </w:rPr>
              <w:t>оснащен проблесковым маячком (мигалкой)</w:t>
            </w:r>
            <w:r>
              <w:rPr>
                <w:lang w:val="ru-RU"/>
              </w:rPr>
              <w:t>.</w:t>
            </w:r>
          </w:p>
        </w:tc>
      </w:tr>
      <w:tr w:rsidR="00220D57" w:rsidRPr="00080343" w14:paraId="1999A221" w14:textId="77777777" w:rsidTr="00745B97">
        <w:trPr>
          <w:gridAfter w:val="1"/>
          <w:wAfter w:w="621" w:type="dxa"/>
        </w:trPr>
        <w:tc>
          <w:tcPr>
            <w:tcW w:w="587" w:type="dxa"/>
          </w:tcPr>
          <w:p w14:paraId="5DF6A50C" w14:textId="77777777" w:rsidR="00220D57" w:rsidRPr="00F67156" w:rsidRDefault="00220D57">
            <w:pPr>
              <w:pStyle w:val="af3"/>
              <w:numPr>
                <w:ilvl w:val="1"/>
                <w:numId w:val="32"/>
              </w:numPr>
              <w:ind w:left="57" w:firstLine="0"/>
              <w:jc w:val="both"/>
              <w:rPr>
                <w:lang w:val="ru-RU"/>
              </w:rPr>
            </w:pPr>
          </w:p>
        </w:tc>
        <w:tc>
          <w:tcPr>
            <w:tcW w:w="8657" w:type="dxa"/>
            <w:gridSpan w:val="2"/>
          </w:tcPr>
          <w:p w14:paraId="5A26B279" w14:textId="304CBFF1" w:rsidR="00220D57" w:rsidRPr="00F67156" w:rsidRDefault="00220D57" w:rsidP="00220D57">
            <w:pPr>
              <w:jc w:val="both"/>
              <w:rPr>
                <w:lang w:val="ru-RU"/>
              </w:rPr>
            </w:pPr>
            <w:r w:rsidRPr="00F67156">
              <w:rPr>
                <w:lang w:val="ru-RU"/>
              </w:rPr>
              <w:t>Осуществление соответствующего документального оформления, статистики и контроля пропускного режима на объектах Заказчика (обеспечение и ведение обязательных журналов согласно действующим требованиям нормативно-правовых актов РК, по окончанию все журналы передаются на хранение Заказчику)</w:t>
            </w:r>
          </w:p>
        </w:tc>
      </w:tr>
      <w:tr w:rsidR="00220D57" w:rsidRPr="00080343" w14:paraId="0CC55A4C" w14:textId="77777777" w:rsidTr="00745B97">
        <w:trPr>
          <w:gridAfter w:val="1"/>
          <w:wAfter w:w="621" w:type="dxa"/>
        </w:trPr>
        <w:tc>
          <w:tcPr>
            <w:tcW w:w="587" w:type="dxa"/>
          </w:tcPr>
          <w:p w14:paraId="2B9B3F7F" w14:textId="77777777" w:rsidR="00220D57" w:rsidRPr="00F67156" w:rsidRDefault="00220D57">
            <w:pPr>
              <w:pStyle w:val="af3"/>
              <w:numPr>
                <w:ilvl w:val="1"/>
                <w:numId w:val="32"/>
              </w:numPr>
              <w:ind w:left="57" w:firstLine="0"/>
              <w:jc w:val="both"/>
              <w:rPr>
                <w:lang w:val="ru-RU"/>
              </w:rPr>
            </w:pPr>
          </w:p>
        </w:tc>
        <w:tc>
          <w:tcPr>
            <w:tcW w:w="8657" w:type="dxa"/>
            <w:gridSpan w:val="2"/>
          </w:tcPr>
          <w:p w14:paraId="7DDFC63F" w14:textId="72BCF94D" w:rsidR="00220D57" w:rsidRPr="00F67156" w:rsidRDefault="0089286D" w:rsidP="00220D57">
            <w:pPr>
              <w:jc w:val="both"/>
              <w:rPr>
                <w:lang w:val="ru-RU"/>
              </w:rPr>
            </w:pPr>
            <w:r>
              <w:rPr>
                <w:lang w:val="ru-RU"/>
              </w:rPr>
              <w:t>Для в</w:t>
            </w:r>
            <w:r w:rsidR="00220D57" w:rsidRPr="00F67156">
              <w:rPr>
                <w:lang w:val="ru-RU"/>
              </w:rPr>
              <w:t>едени</w:t>
            </w:r>
            <w:r>
              <w:rPr>
                <w:lang w:val="ru-RU"/>
              </w:rPr>
              <w:t>я</w:t>
            </w:r>
            <w:r w:rsidR="00220D57" w:rsidRPr="00F67156">
              <w:rPr>
                <w:lang w:val="ru-RU"/>
              </w:rPr>
              <w:t xml:space="preserve"> систематического контроля и проверки несения службы на постах</w:t>
            </w:r>
            <w:r>
              <w:rPr>
                <w:lang w:val="ru-RU"/>
              </w:rPr>
              <w:t xml:space="preserve"> обеспечить </w:t>
            </w:r>
            <w:r w:rsidR="003B5E22">
              <w:rPr>
                <w:lang w:val="ru-RU"/>
              </w:rPr>
              <w:t>наличие и установку</w:t>
            </w:r>
            <w:r>
              <w:rPr>
                <w:lang w:val="ru-RU"/>
              </w:rPr>
              <w:t xml:space="preserve"> контрольно-учетного прибора (считыватели) в количестве 4 единиц для фиксации времени и факта посещения охранником ключевых точек на маршруте</w:t>
            </w:r>
            <w:r w:rsidR="003B5E22">
              <w:rPr>
                <w:lang w:val="ru-RU"/>
              </w:rPr>
              <w:t xml:space="preserve"> с формирование электронного отчета о патрулировании</w:t>
            </w:r>
          </w:p>
        </w:tc>
      </w:tr>
      <w:tr w:rsidR="00220D57" w:rsidRPr="00080343" w14:paraId="531DFEE6" w14:textId="77777777" w:rsidTr="00745B97">
        <w:trPr>
          <w:gridAfter w:val="1"/>
          <w:wAfter w:w="621" w:type="dxa"/>
        </w:trPr>
        <w:tc>
          <w:tcPr>
            <w:tcW w:w="587" w:type="dxa"/>
          </w:tcPr>
          <w:p w14:paraId="1A9A8C5C" w14:textId="77777777" w:rsidR="00220D57" w:rsidRPr="00F67156" w:rsidRDefault="00220D57">
            <w:pPr>
              <w:pStyle w:val="af3"/>
              <w:numPr>
                <w:ilvl w:val="1"/>
                <w:numId w:val="32"/>
              </w:numPr>
              <w:ind w:left="57" w:firstLine="0"/>
              <w:jc w:val="both"/>
              <w:rPr>
                <w:lang w:val="ru-RU"/>
              </w:rPr>
            </w:pPr>
          </w:p>
        </w:tc>
        <w:tc>
          <w:tcPr>
            <w:tcW w:w="8657" w:type="dxa"/>
            <w:gridSpan w:val="2"/>
          </w:tcPr>
          <w:p w14:paraId="1429E570" w14:textId="0D199989" w:rsidR="00220D57" w:rsidRPr="00F67156" w:rsidRDefault="00220D57" w:rsidP="00220D57">
            <w:pPr>
              <w:jc w:val="both"/>
              <w:rPr>
                <w:lang w:val="ru-RU"/>
              </w:rPr>
            </w:pPr>
            <w:r w:rsidRPr="00F67156">
              <w:rPr>
                <w:lang w:val="ru-RU"/>
              </w:rPr>
              <w:t xml:space="preserve">Персонал Исполнителя должен иметь следующие документы: </w:t>
            </w:r>
          </w:p>
          <w:p w14:paraId="2653AD8A" w14:textId="77777777" w:rsidR="00220D57" w:rsidRPr="00F67156" w:rsidRDefault="00220D57" w:rsidP="00220D57">
            <w:pPr>
              <w:jc w:val="both"/>
              <w:rPr>
                <w:lang w:val="ru-RU"/>
              </w:rPr>
            </w:pPr>
            <w:r w:rsidRPr="00F67156">
              <w:rPr>
                <w:lang w:val="ru-RU"/>
              </w:rPr>
              <w:t>- удостоверения по промбезопасности;</w:t>
            </w:r>
          </w:p>
          <w:p w14:paraId="73355548" w14:textId="77777777" w:rsidR="00220D57" w:rsidRPr="00F67156" w:rsidRDefault="00220D57" w:rsidP="00220D57">
            <w:pPr>
              <w:jc w:val="both"/>
              <w:rPr>
                <w:lang w:val="ru-RU"/>
              </w:rPr>
            </w:pPr>
            <w:r w:rsidRPr="00F67156">
              <w:rPr>
                <w:lang w:val="ru-RU"/>
              </w:rPr>
              <w:t xml:space="preserve">- удостоверения по прохождению </w:t>
            </w:r>
            <w:proofErr w:type="spellStart"/>
            <w:r w:rsidRPr="00F67156">
              <w:rPr>
                <w:lang w:val="ru-RU"/>
              </w:rPr>
              <w:t>пожаро</w:t>
            </w:r>
            <w:proofErr w:type="spellEnd"/>
            <w:r w:rsidRPr="00F67156">
              <w:rPr>
                <w:lang w:val="ru-RU"/>
              </w:rPr>
              <w:t>-технического минимума и протокол;</w:t>
            </w:r>
          </w:p>
          <w:p w14:paraId="6015964D" w14:textId="2A23D9FD" w:rsidR="00220D57" w:rsidRPr="00F67156" w:rsidRDefault="00220D57" w:rsidP="00220D57">
            <w:pPr>
              <w:jc w:val="both"/>
              <w:rPr>
                <w:lang w:val="ru-RU"/>
              </w:rPr>
            </w:pPr>
            <w:r w:rsidRPr="00F67156">
              <w:rPr>
                <w:lang w:val="ru-RU"/>
              </w:rPr>
              <w:t>- удостоверение по безопасности и охране труда и протокол;</w:t>
            </w:r>
          </w:p>
          <w:p w14:paraId="36075A3F" w14:textId="3732240F" w:rsidR="00220D57" w:rsidRPr="00F67156" w:rsidRDefault="00220D57" w:rsidP="00220D57">
            <w:pPr>
              <w:jc w:val="both"/>
              <w:rPr>
                <w:lang w:val="ru-RU"/>
              </w:rPr>
            </w:pPr>
            <w:r w:rsidRPr="00F67156">
              <w:rPr>
                <w:lang w:val="ru-RU"/>
              </w:rPr>
              <w:t>- документ, удостоверяющий его личность и принадлежность к охранной организации</w:t>
            </w:r>
          </w:p>
        </w:tc>
      </w:tr>
      <w:tr w:rsidR="00220D57" w:rsidRPr="00080343" w14:paraId="2456F643" w14:textId="77777777" w:rsidTr="00745B97">
        <w:trPr>
          <w:gridAfter w:val="1"/>
          <w:wAfter w:w="621" w:type="dxa"/>
        </w:trPr>
        <w:tc>
          <w:tcPr>
            <w:tcW w:w="587" w:type="dxa"/>
          </w:tcPr>
          <w:p w14:paraId="5D680940" w14:textId="77777777" w:rsidR="00220D57" w:rsidRPr="00F67156" w:rsidRDefault="00220D57">
            <w:pPr>
              <w:pStyle w:val="af3"/>
              <w:numPr>
                <w:ilvl w:val="1"/>
                <w:numId w:val="32"/>
              </w:numPr>
              <w:ind w:left="57" w:firstLine="0"/>
              <w:jc w:val="both"/>
              <w:rPr>
                <w:lang w:val="ru-RU"/>
              </w:rPr>
            </w:pPr>
          </w:p>
        </w:tc>
        <w:tc>
          <w:tcPr>
            <w:tcW w:w="8657" w:type="dxa"/>
            <w:gridSpan w:val="2"/>
          </w:tcPr>
          <w:p w14:paraId="28D120A6" w14:textId="77777777" w:rsidR="00220D57" w:rsidRPr="00F67156" w:rsidRDefault="00220D57" w:rsidP="00220D57">
            <w:pPr>
              <w:jc w:val="both"/>
              <w:rPr>
                <w:lang w:val="ru-RU"/>
              </w:rPr>
            </w:pPr>
            <w:r w:rsidRPr="00F67156">
              <w:rPr>
                <w:lang w:val="ru-RU"/>
              </w:rPr>
              <w:t xml:space="preserve">Заказчик не допускает к работе охранников без СИЗ, а также загрязненной специальной одежде и обуви. Каждый охранник Исполнителя при оказании услуг на объекте обязан: </w:t>
            </w:r>
          </w:p>
          <w:p w14:paraId="79DE4217" w14:textId="77777777" w:rsidR="00220D57" w:rsidRPr="00F67156" w:rsidRDefault="00220D57" w:rsidP="00220D57">
            <w:pPr>
              <w:jc w:val="both"/>
              <w:rPr>
                <w:lang w:val="ru-RU"/>
              </w:rPr>
            </w:pPr>
            <w:r w:rsidRPr="00F67156">
              <w:rPr>
                <w:lang w:val="ru-RU"/>
              </w:rPr>
              <w:t xml:space="preserve">- носить специальную одежду, обувь и др. средства СИЗ, согласно утвержденным нормам и установленному порядку; </w:t>
            </w:r>
          </w:p>
          <w:p w14:paraId="5E9A58A0" w14:textId="77777777" w:rsidR="00220D57" w:rsidRPr="00F67156" w:rsidRDefault="00220D57" w:rsidP="00220D57">
            <w:pPr>
              <w:jc w:val="both"/>
              <w:rPr>
                <w:lang w:val="ru-RU"/>
              </w:rPr>
            </w:pPr>
            <w:r w:rsidRPr="00F67156">
              <w:rPr>
                <w:lang w:val="ru-RU"/>
              </w:rPr>
              <w:t>- применять только проверенные средства индивидуальной защиты, не применять СИЗ с истекшим сроком годности и состояние которых не соответствует выполняемым функциям;</w:t>
            </w:r>
          </w:p>
          <w:p w14:paraId="6246DE18" w14:textId="77777777" w:rsidR="00220D57" w:rsidRPr="00F67156" w:rsidRDefault="00220D57" w:rsidP="00220D57">
            <w:pPr>
              <w:jc w:val="both"/>
              <w:rPr>
                <w:lang w:val="ru-RU"/>
              </w:rPr>
            </w:pPr>
            <w:r w:rsidRPr="00F67156">
              <w:rPr>
                <w:lang w:val="ru-RU"/>
              </w:rPr>
              <w:t xml:space="preserve">- Исполнитель обязан проводить периодический медицинский осмотр своих сотрудников, </w:t>
            </w:r>
            <w:r w:rsidRPr="00F67156">
              <w:rPr>
                <w:lang w:val="ru-RU"/>
              </w:rPr>
              <w:lastRenderedPageBreak/>
              <w:t>с учетом выполняемых ими работ;</w:t>
            </w:r>
          </w:p>
          <w:p w14:paraId="7B37BCE7" w14:textId="442A3916" w:rsidR="00220D57" w:rsidRPr="00F67156" w:rsidRDefault="00220D57" w:rsidP="00220D57">
            <w:pPr>
              <w:jc w:val="both"/>
              <w:rPr>
                <w:lang w:val="ru-RU"/>
              </w:rPr>
            </w:pPr>
            <w:r w:rsidRPr="00F67156">
              <w:rPr>
                <w:lang w:val="ru-RU"/>
              </w:rPr>
              <w:t>- каждый охранник, допущенный для оказания услуг на территорию объекта, должен соблюдать дисциплину труда, выполнять трудовые обязанности, установленные как собственным работодателем, так и требования Заказчика</w:t>
            </w:r>
          </w:p>
        </w:tc>
      </w:tr>
      <w:tr w:rsidR="00220D57" w:rsidRPr="00080343" w14:paraId="3E3EC584" w14:textId="77777777" w:rsidTr="00745B97">
        <w:trPr>
          <w:gridAfter w:val="1"/>
          <w:wAfter w:w="621" w:type="dxa"/>
        </w:trPr>
        <w:tc>
          <w:tcPr>
            <w:tcW w:w="587" w:type="dxa"/>
          </w:tcPr>
          <w:p w14:paraId="66219BA7" w14:textId="77777777" w:rsidR="00220D57" w:rsidRPr="00F67156" w:rsidRDefault="00220D57">
            <w:pPr>
              <w:pStyle w:val="af3"/>
              <w:numPr>
                <w:ilvl w:val="1"/>
                <w:numId w:val="32"/>
              </w:numPr>
              <w:ind w:left="57" w:firstLine="0"/>
              <w:jc w:val="both"/>
              <w:rPr>
                <w:lang w:val="ru-RU"/>
              </w:rPr>
            </w:pPr>
          </w:p>
        </w:tc>
        <w:tc>
          <w:tcPr>
            <w:tcW w:w="8657" w:type="dxa"/>
            <w:gridSpan w:val="2"/>
          </w:tcPr>
          <w:p w14:paraId="325D3ECB" w14:textId="1F4FD06C" w:rsidR="00220D57" w:rsidRPr="00F67156" w:rsidRDefault="00220D57" w:rsidP="00220D57">
            <w:pPr>
              <w:jc w:val="both"/>
              <w:rPr>
                <w:lang w:val="ru-RU"/>
              </w:rPr>
            </w:pPr>
            <w:r w:rsidRPr="00F67156">
              <w:rPr>
                <w:lang w:val="ru-RU"/>
              </w:rPr>
              <w:t>Транспортное средство, оружие, средства наблюдения, средства ночного видения, технические и специальные средства охраны и обеспечения безопасности, средства связи и другое оборудование, необходимое для оказания услуг должны быть в исправном состоянии, позволяющем их немедленное и беспрепятственное применение</w:t>
            </w:r>
          </w:p>
        </w:tc>
      </w:tr>
      <w:tr w:rsidR="00220D57" w:rsidRPr="00080343" w14:paraId="63A4E69B" w14:textId="77777777" w:rsidTr="00745B97">
        <w:trPr>
          <w:gridAfter w:val="1"/>
          <w:wAfter w:w="621" w:type="dxa"/>
        </w:trPr>
        <w:tc>
          <w:tcPr>
            <w:tcW w:w="587" w:type="dxa"/>
          </w:tcPr>
          <w:p w14:paraId="06049818" w14:textId="77777777" w:rsidR="00220D57" w:rsidRPr="00F67156" w:rsidRDefault="00220D57">
            <w:pPr>
              <w:pStyle w:val="af3"/>
              <w:numPr>
                <w:ilvl w:val="1"/>
                <w:numId w:val="32"/>
              </w:numPr>
              <w:ind w:left="57" w:firstLine="0"/>
              <w:jc w:val="both"/>
              <w:rPr>
                <w:lang w:val="ru-RU"/>
              </w:rPr>
            </w:pPr>
          </w:p>
        </w:tc>
        <w:tc>
          <w:tcPr>
            <w:tcW w:w="8657" w:type="dxa"/>
            <w:gridSpan w:val="2"/>
          </w:tcPr>
          <w:p w14:paraId="794B9520" w14:textId="12962EE7" w:rsidR="00220D57" w:rsidRPr="00F67156" w:rsidRDefault="00220D57" w:rsidP="00220D57">
            <w:pPr>
              <w:jc w:val="both"/>
              <w:rPr>
                <w:lang w:val="ru-RU"/>
              </w:rPr>
            </w:pPr>
            <w:r w:rsidRPr="00F67156">
              <w:rPr>
                <w:lang w:val="ru-RU"/>
              </w:rPr>
              <w:t>Наличие компетентных и подготовленных охранников в штате, соответствующих квалификационных требованиям, установленным к осуществлению охранной деятельности и утвержденным приказом МВД от 30 декабря 2014 года за №959, обученный персонал, прошедший специальную подготовку, психологический уравновешенных, технику, вооружение, специальные средства, средства связи, финансовые и иные ресурсы, необходимые для выполнения условий настоящего задания (для выставления постов охраны и мобильных групп). В случае невыхода на работу иметь в штате резервное количество сотрудников необходимых для замены отсутствующих сотрудников охранной организации.</w:t>
            </w:r>
          </w:p>
        </w:tc>
      </w:tr>
      <w:tr w:rsidR="00220D57" w:rsidRPr="00080343" w14:paraId="0F6BB6DA" w14:textId="77777777" w:rsidTr="00745B97">
        <w:trPr>
          <w:gridAfter w:val="1"/>
          <w:wAfter w:w="621" w:type="dxa"/>
        </w:trPr>
        <w:tc>
          <w:tcPr>
            <w:tcW w:w="587" w:type="dxa"/>
          </w:tcPr>
          <w:p w14:paraId="477C68A3" w14:textId="77777777" w:rsidR="00220D57" w:rsidRPr="00F67156" w:rsidRDefault="00220D57">
            <w:pPr>
              <w:pStyle w:val="af3"/>
              <w:numPr>
                <w:ilvl w:val="1"/>
                <w:numId w:val="32"/>
              </w:numPr>
              <w:ind w:left="57" w:firstLine="0"/>
              <w:jc w:val="both"/>
              <w:rPr>
                <w:lang w:val="ru-RU"/>
              </w:rPr>
            </w:pPr>
          </w:p>
        </w:tc>
        <w:tc>
          <w:tcPr>
            <w:tcW w:w="8657" w:type="dxa"/>
            <w:gridSpan w:val="2"/>
          </w:tcPr>
          <w:p w14:paraId="0AC70085" w14:textId="36C3058B" w:rsidR="00220D57" w:rsidRPr="006A5D48" w:rsidRDefault="00220D57" w:rsidP="00220D57">
            <w:pPr>
              <w:jc w:val="both"/>
            </w:pPr>
            <w:proofErr w:type="spellStart"/>
            <w:r w:rsidRPr="006A5D48">
              <w:t>Наличие</w:t>
            </w:r>
            <w:proofErr w:type="spellEnd"/>
            <w:r w:rsidRPr="006A5D48">
              <w:t xml:space="preserve"> </w:t>
            </w:r>
            <w:proofErr w:type="spellStart"/>
            <w:r w:rsidRPr="006A5D48">
              <w:t>централизованной</w:t>
            </w:r>
            <w:proofErr w:type="spellEnd"/>
            <w:r w:rsidRPr="006A5D48">
              <w:t xml:space="preserve"> </w:t>
            </w:r>
            <w:proofErr w:type="spellStart"/>
            <w:r w:rsidRPr="006A5D48">
              <w:t>диспетчерской</w:t>
            </w:r>
            <w:proofErr w:type="spellEnd"/>
            <w:r w:rsidRPr="006A5D48">
              <w:t xml:space="preserve"> </w:t>
            </w:r>
            <w:proofErr w:type="spellStart"/>
            <w:r w:rsidRPr="006A5D48">
              <w:t>службы</w:t>
            </w:r>
            <w:proofErr w:type="spellEnd"/>
          </w:p>
        </w:tc>
      </w:tr>
      <w:tr w:rsidR="00220D57" w:rsidRPr="00080343" w14:paraId="3FA334A4" w14:textId="77777777" w:rsidTr="00745B97">
        <w:trPr>
          <w:gridAfter w:val="1"/>
          <w:wAfter w:w="621" w:type="dxa"/>
        </w:trPr>
        <w:tc>
          <w:tcPr>
            <w:tcW w:w="587" w:type="dxa"/>
          </w:tcPr>
          <w:p w14:paraId="17A0E4DE" w14:textId="77777777" w:rsidR="00220D57" w:rsidRPr="00080343" w:rsidRDefault="00220D57">
            <w:pPr>
              <w:pStyle w:val="af3"/>
              <w:numPr>
                <w:ilvl w:val="1"/>
                <w:numId w:val="32"/>
              </w:numPr>
              <w:ind w:left="57" w:firstLine="0"/>
            </w:pPr>
          </w:p>
        </w:tc>
        <w:tc>
          <w:tcPr>
            <w:tcW w:w="8657" w:type="dxa"/>
            <w:gridSpan w:val="2"/>
          </w:tcPr>
          <w:p w14:paraId="1278CED3" w14:textId="51B21E1B" w:rsidR="00220D57" w:rsidRPr="00F67156" w:rsidRDefault="00220D57" w:rsidP="00220D57">
            <w:pPr>
              <w:jc w:val="both"/>
              <w:rPr>
                <w:lang w:val="ru-RU"/>
              </w:rPr>
            </w:pPr>
            <w:r w:rsidRPr="00F67156">
              <w:rPr>
                <w:lang w:val="ru-RU"/>
              </w:rPr>
              <w:t>Представительства (филиалы), по месту оказания услуг (прикладывается копия документа свидетельствующего о регистрации филиала)</w:t>
            </w:r>
          </w:p>
        </w:tc>
      </w:tr>
      <w:tr w:rsidR="00220D57" w:rsidRPr="00080343" w14:paraId="480898C1" w14:textId="77777777" w:rsidTr="00745B97">
        <w:trPr>
          <w:gridAfter w:val="1"/>
          <w:wAfter w:w="621" w:type="dxa"/>
        </w:trPr>
        <w:tc>
          <w:tcPr>
            <w:tcW w:w="587" w:type="dxa"/>
          </w:tcPr>
          <w:p w14:paraId="68AD6B80" w14:textId="77777777" w:rsidR="00220D57" w:rsidRPr="00F67156" w:rsidRDefault="00220D57">
            <w:pPr>
              <w:pStyle w:val="af3"/>
              <w:numPr>
                <w:ilvl w:val="1"/>
                <w:numId w:val="32"/>
              </w:numPr>
              <w:ind w:left="57" w:firstLine="0"/>
              <w:jc w:val="both"/>
              <w:rPr>
                <w:lang w:val="ru-RU"/>
              </w:rPr>
            </w:pPr>
          </w:p>
        </w:tc>
        <w:tc>
          <w:tcPr>
            <w:tcW w:w="8657" w:type="dxa"/>
            <w:gridSpan w:val="2"/>
          </w:tcPr>
          <w:p w14:paraId="600201B6" w14:textId="269250F2" w:rsidR="00220D57" w:rsidRPr="00F67156" w:rsidRDefault="00220D57" w:rsidP="00220D57">
            <w:pPr>
              <w:jc w:val="both"/>
              <w:rPr>
                <w:lang w:val="ru-RU"/>
              </w:rPr>
            </w:pPr>
            <w:r w:rsidRPr="00F67156">
              <w:rPr>
                <w:lang w:val="ru-RU"/>
              </w:rPr>
              <w:t>В представительствах (филиалах) иметь специалистов по охране труда и технике безопасности</w:t>
            </w:r>
          </w:p>
        </w:tc>
      </w:tr>
      <w:tr w:rsidR="00220D57" w:rsidRPr="00080343" w14:paraId="76DB6775" w14:textId="77777777" w:rsidTr="00745B97">
        <w:trPr>
          <w:gridAfter w:val="1"/>
          <w:wAfter w:w="621" w:type="dxa"/>
        </w:trPr>
        <w:tc>
          <w:tcPr>
            <w:tcW w:w="587" w:type="dxa"/>
          </w:tcPr>
          <w:p w14:paraId="645FA189" w14:textId="77777777" w:rsidR="00220D57" w:rsidRPr="00F67156" w:rsidRDefault="00220D57">
            <w:pPr>
              <w:pStyle w:val="af3"/>
              <w:numPr>
                <w:ilvl w:val="1"/>
                <w:numId w:val="32"/>
              </w:numPr>
              <w:ind w:left="57" w:firstLine="0"/>
              <w:jc w:val="both"/>
              <w:rPr>
                <w:lang w:val="ru-RU"/>
              </w:rPr>
            </w:pPr>
          </w:p>
        </w:tc>
        <w:tc>
          <w:tcPr>
            <w:tcW w:w="8657" w:type="dxa"/>
            <w:gridSpan w:val="2"/>
          </w:tcPr>
          <w:p w14:paraId="43C4FAEE" w14:textId="5D67A77B" w:rsidR="00220D57" w:rsidRPr="00F67156" w:rsidRDefault="00220D57" w:rsidP="00220D57">
            <w:pPr>
              <w:jc w:val="both"/>
              <w:rPr>
                <w:lang w:val="ru-RU"/>
              </w:rPr>
            </w:pPr>
            <w:r w:rsidRPr="00F67156">
              <w:rPr>
                <w:lang w:val="ru-RU"/>
              </w:rPr>
              <w:t>Специалистов, прошедших специализированные курсы по антитеррористической подготовке и имеющих соответствующий документ (должны быть приложены нотариально засвидетельствованные копии сертификатов о прохождении таких курсов)</w:t>
            </w:r>
          </w:p>
        </w:tc>
      </w:tr>
      <w:tr w:rsidR="00220D57" w:rsidRPr="00080343" w14:paraId="23D019B3" w14:textId="77777777" w:rsidTr="00745B97">
        <w:trPr>
          <w:gridAfter w:val="1"/>
          <w:wAfter w:w="621" w:type="dxa"/>
        </w:trPr>
        <w:tc>
          <w:tcPr>
            <w:tcW w:w="587" w:type="dxa"/>
          </w:tcPr>
          <w:p w14:paraId="70285D9E" w14:textId="77777777" w:rsidR="00220D57" w:rsidRPr="00F67156" w:rsidRDefault="00220D57">
            <w:pPr>
              <w:pStyle w:val="af3"/>
              <w:numPr>
                <w:ilvl w:val="1"/>
                <w:numId w:val="32"/>
              </w:numPr>
              <w:ind w:left="57" w:firstLine="0"/>
              <w:jc w:val="both"/>
              <w:rPr>
                <w:lang w:val="ru-RU"/>
              </w:rPr>
            </w:pPr>
          </w:p>
        </w:tc>
        <w:tc>
          <w:tcPr>
            <w:tcW w:w="8657" w:type="dxa"/>
            <w:gridSpan w:val="2"/>
          </w:tcPr>
          <w:p w14:paraId="1373B6D4" w14:textId="1ABCD599" w:rsidR="00220D57" w:rsidRPr="00F67156" w:rsidRDefault="00220D57" w:rsidP="00220D57">
            <w:pPr>
              <w:jc w:val="both"/>
              <w:rPr>
                <w:lang w:val="ru-RU"/>
              </w:rPr>
            </w:pPr>
            <w:r w:rsidRPr="00F67156">
              <w:rPr>
                <w:lang w:val="ru-RU"/>
              </w:rPr>
              <w:t>Самостоятельное обеспечение Исполнителем, в том числе:</w:t>
            </w:r>
          </w:p>
          <w:p w14:paraId="5939ACBE" w14:textId="77777777" w:rsidR="00220D57" w:rsidRPr="00F67156" w:rsidRDefault="00220D57" w:rsidP="00220D57">
            <w:pPr>
              <w:jc w:val="both"/>
              <w:rPr>
                <w:lang w:val="ru-RU"/>
              </w:rPr>
            </w:pPr>
            <w:r w:rsidRPr="00F67156">
              <w:rPr>
                <w:lang w:val="ru-RU"/>
              </w:rPr>
              <w:t>- форменным обмундированием (летнее и зимнее), светоотражающими жилетами, спецодеждой (огнеупорными и антистатическими средствами индивидуальной защиты (СИЗ), средствами персональной видео регистрации (видео жетонами), бейджем с указанием компании, должности сотрудника и ФИО;</w:t>
            </w:r>
          </w:p>
          <w:p w14:paraId="14A4EB0A" w14:textId="77777777" w:rsidR="00220D57" w:rsidRPr="00F67156" w:rsidRDefault="00220D57" w:rsidP="00220D57">
            <w:pPr>
              <w:jc w:val="both"/>
              <w:rPr>
                <w:lang w:val="ru-RU"/>
              </w:rPr>
            </w:pPr>
            <w:r w:rsidRPr="00F67156">
              <w:rPr>
                <w:lang w:val="ru-RU"/>
              </w:rPr>
              <w:t>- проведения обучения и получение персоналом необходимых допусков по технике безопасности и охране труда, по пожарно-техническому минимуму, промышленной безопасности, оказанию первой доврачебной помощи;</w:t>
            </w:r>
          </w:p>
          <w:p w14:paraId="15D99555" w14:textId="77777777" w:rsidR="00220D57" w:rsidRPr="00F67156" w:rsidRDefault="00220D57" w:rsidP="00220D57">
            <w:pPr>
              <w:jc w:val="both"/>
              <w:rPr>
                <w:lang w:val="ru-RU"/>
              </w:rPr>
            </w:pPr>
            <w:r w:rsidRPr="00F67156">
              <w:rPr>
                <w:lang w:val="ru-RU"/>
              </w:rPr>
              <w:t>- питание своего персонала в соответствии с требованиями санитарных норм (или путем заключения договора по организации питания со сторонней компанией);</w:t>
            </w:r>
          </w:p>
          <w:p w14:paraId="5742A848" w14:textId="77777777" w:rsidR="00220D57" w:rsidRPr="00F67156" w:rsidRDefault="00220D57" w:rsidP="00220D57">
            <w:pPr>
              <w:jc w:val="both"/>
              <w:rPr>
                <w:lang w:val="ru-RU"/>
              </w:rPr>
            </w:pPr>
            <w:r w:rsidRPr="00F67156">
              <w:rPr>
                <w:lang w:val="ru-RU"/>
              </w:rPr>
              <w:t>- доставку персонала до места оказания услуг и обратно;</w:t>
            </w:r>
          </w:p>
          <w:p w14:paraId="579C575B" w14:textId="1D3605EE" w:rsidR="00220D57" w:rsidRPr="00F67156" w:rsidRDefault="00220D57" w:rsidP="00220D57">
            <w:pPr>
              <w:jc w:val="both"/>
              <w:rPr>
                <w:lang w:val="ru-RU"/>
              </w:rPr>
            </w:pPr>
            <w:r w:rsidRPr="00F67156">
              <w:rPr>
                <w:lang w:val="ru-RU"/>
              </w:rPr>
              <w:t>- проведение периодического обязательного медицинского осмотра, проведение предсменного медицинского обследования сотрудников (водителей, охранников, старшего смены)</w:t>
            </w:r>
          </w:p>
        </w:tc>
      </w:tr>
      <w:tr w:rsidR="0079613F" w:rsidRPr="00080343" w14:paraId="1D9125C8" w14:textId="77777777" w:rsidTr="00745B97">
        <w:trPr>
          <w:gridAfter w:val="1"/>
          <w:wAfter w:w="621" w:type="dxa"/>
        </w:trPr>
        <w:tc>
          <w:tcPr>
            <w:tcW w:w="587" w:type="dxa"/>
          </w:tcPr>
          <w:p w14:paraId="72BA1027" w14:textId="77777777" w:rsidR="0079613F" w:rsidRPr="00136824" w:rsidRDefault="0079613F">
            <w:pPr>
              <w:pStyle w:val="af3"/>
              <w:numPr>
                <w:ilvl w:val="1"/>
                <w:numId w:val="32"/>
              </w:numPr>
              <w:ind w:left="57" w:firstLine="0"/>
              <w:jc w:val="both"/>
              <w:rPr>
                <w:lang w:val="ru-RU"/>
              </w:rPr>
            </w:pPr>
          </w:p>
        </w:tc>
        <w:tc>
          <w:tcPr>
            <w:tcW w:w="8657" w:type="dxa"/>
            <w:gridSpan w:val="2"/>
          </w:tcPr>
          <w:p w14:paraId="670A9F60" w14:textId="78826DD4" w:rsidR="0079613F" w:rsidRPr="0079613F" w:rsidRDefault="0079613F" w:rsidP="00220D57">
            <w:pPr>
              <w:jc w:val="both"/>
              <w:rPr>
                <w:lang w:val="kk-KZ"/>
              </w:rPr>
            </w:pPr>
            <w:r w:rsidRPr="0079613F">
              <w:rPr>
                <w:lang w:val="ru-RU"/>
              </w:rPr>
              <w:t xml:space="preserve">Исполнитель обязан обеспечить оказание услуг охраны с привлечением не менее чем </w:t>
            </w:r>
            <w:proofErr w:type="spellStart"/>
            <w:r w:rsidRPr="0079613F">
              <w:rPr>
                <w:lang w:val="ru-RU"/>
              </w:rPr>
              <w:t>четырёхсменной</w:t>
            </w:r>
            <w:proofErr w:type="spellEnd"/>
            <w:r w:rsidRPr="0079613F">
              <w:rPr>
                <w:lang w:val="ru-RU"/>
              </w:rPr>
              <w:t xml:space="preserve"> бригады охраны, обеспечивающей круглосуточное несение службы и соблюдение требований трудового законодательства </w:t>
            </w:r>
            <w:r>
              <w:rPr>
                <w:lang w:val="kk-KZ"/>
              </w:rPr>
              <w:t>Республики Казахстан</w:t>
            </w:r>
          </w:p>
        </w:tc>
      </w:tr>
      <w:tr w:rsidR="00F249F7" w:rsidRPr="00080343" w14:paraId="124D7EF9" w14:textId="77777777" w:rsidTr="00745B97">
        <w:trPr>
          <w:gridAfter w:val="1"/>
          <w:wAfter w:w="621" w:type="dxa"/>
        </w:trPr>
        <w:tc>
          <w:tcPr>
            <w:tcW w:w="587" w:type="dxa"/>
          </w:tcPr>
          <w:p w14:paraId="6F2BDBE6" w14:textId="77777777" w:rsidR="00F249F7" w:rsidRPr="00F67156" w:rsidRDefault="00F249F7">
            <w:pPr>
              <w:pStyle w:val="af3"/>
              <w:numPr>
                <w:ilvl w:val="1"/>
                <w:numId w:val="32"/>
              </w:numPr>
              <w:ind w:left="57" w:firstLine="0"/>
              <w:jc w:val="both"/>
              <w:rPr>
                <w:lang w:val="ru-RU"/>
              </w:rPr>
            </w:pPr>
          </w:p>
        </w:tc>
        <w:tc>
          <w:tcPr>
            <w:tcW w:w="8657" w:type="dxa"/>
            <w:gridSpan w:val="2"/>
          </w:tcPr>
          <w:p w14:paraId="009FECD6" w14:textId="07A985E3" w:rsidR="00F249F7" w:rsidRPr="00F67156" w:rsidRDefault="00F249F7" w:rsidP="00F249F7">
            <w:pPr>
              <w:jc w:val="both"/>
              <w:rPr>
                <w:lang w:val="ru-RU"/>
              </w:rPr>
            </w:pPr>
            <w:r w:rsidRPr="00F67156">
              <w:rPr>
                <w:lang w:val="ru-RU"/>
              </w:rPr>
              <w:t>Проведение ежесменного инструктажа работников по технике безопасности и охране труда, с отражением и фиксацией подписей в соответствующем журнале</w:t>
            </w:r>
          </w:p>
        </w:tc>
      </w:tr>
      <w:tr w:rsidR="00F249F7" w:rsidRPr="00080343" w14:paraId="58EA1BCE" w14:textId="77777777" w:rsidTr="00745B97">
        <w:trPr>
          <w:gridAfter w:val="1"/>
          <w:wAfter w:w="621" w:type="dxa"/>
        </w:trPr>
        <w:tc>
          <w:tcPr>
            <w:tcW w:w="587" w:type="dxa"/>
          </w:tcPr>
          <w:p w14:paraId="03F3B384" w14:textId="77777777" w:rsidR="00F249F7" w:rsidRPr="00F67156" w:rsidRDefault="00F249F7">
            <w:pPr>
              <w:pStyle w:val="af3"/>
              <w:numPr>
                <w:ilvl w:val="1"/>
                <w:numId w:val="32"/>
              </w:numPr>
              <w:ind w:left="57" w:firstLine="0"/>
              <w:jc w:val="both"/>
              <w:rPr>
                <w:lang w:val="ru-RU"/>
              </w:rPr>
            </w:pPr>
          </w:p>
        </w:tc>
        <w:tc>
          <w:tcPr>
            <w:tcW w:w="8657" w:type="dxa"/>
            <w:gridSpan w:val="2"/>
          </w:tcPr>
          <w:p w14:paraId="62B1241D" w14:textId="15A2D5A0" w:rsidR="00F249F7" w:rsidRPr="00F67156" w:rsidRDefault="00F249F7" w:rsidP="00F249F7">
            <w:pPr>
              <w:jc w:val="both"/>
              <w:rPr>
                <w:lang w:val="ru-RU"/>
              </w:rPr>
            </w:pPr>
            <w:r w:rsidRPr="00F67156">
              <w:rPr>
                <w:lang w:val="ru-RU"/>
              </w:rPr>
              <w:t>Рекомендации по персоналу:</w:t>
            </w:r>
          </w:p>
          <w:p w14:paraId="40C34733" w14:textId="3CF582A3" w:rsidR="00F249F7" w:rsidRPr="00F67156" w:rsidRDefault="00F249F7" w:rsidP="00F249F7">
            <w:pPr>
              <w:jc w:val="both"/>
              <w:rPr>
                <w:lang w:val="ru-RU"/>
              </w:rPr>
            </w:pPr>
            <w:r w:rsidRPr="00F67156">
              <w:rPr>
                <w:lang w:val="ru-RU"/>
              </w:rPr>
              <w:t>- возраст – не моложе 19 лет;</w:t>
            </w:r>
          </w:p>
          <w:p w14:paraId="1E8F4120" w14:textId="2C9CAD82" w:rsidR="00F249F7" w:rsidRPr="00F67156" w:rsidRDefault="00F249F7" w:rsidP="00F249F7">
            <w:pPr>
              <w:jc w:val="both"/>
              <w:rPr>
                <w:lang w:val="ru-RU"/>
              </w:rPr>
            </w:pPr>
            <w:r w:rsidRPr="00F67156">
              <w:rPr>
                <w:lang w:val="ru-RU"/>
              </w:rPr>
              <w:t>- наличие опыта работы в сфере охранной деятельности или в правоохранительных органах не менее 1 (одного) года;</w:t>
            </w:r>
          </w:p>
          <w:p w14:paraId="78C23B0B" w14:textId="4CAFC01E" w:rsidR="00F249F7" w:rsidRPr="006025F6" w:rsidRDefault="00F249F7" w:rsidP="00F249F7">
            <w:pPr>
              <w:jc w:val="both"/>
              <w:rPr>
                <w:lang w:val="ru-RU"/>
              </w:rPr>
            </w:pPr>
            <w:r w:rsidRPr="006025F6">
              <w:rPr>
                <w:lang w:val="ru-RU"/>
              </w:rPr>
              <w:t>- владение приемами самообороны;</w:t>
            </w:r>
          </w:p>
          <w:p w14:paraId="4E600DB4" w14:textId="67A892DF" w:rsidR="00F249F7" w:rsidRPr="00714986" w:rsidRDefault="00F249F7" w:rsidP="00F249F7">
            <w:pPr>
              <w:jc w:val="both"/>
              <w:rPr>
                <w:lang w:val="ru-RU"/>
              </w:rPr>
            </w:pPr>
            <w:r w:rsidRPr="00714986">
              <w:rPr>
                <w:lang w:val="ru-RU"/>
              </w:rPr>
              <w:t xml:space="preserve">- соответствующие требованиями пункта 6) статьи 10 Закона Республики Казахстан от 19 октября 2000 года за </w:t>
            </w:r>
            <w:proofErr w:type="gramStart"/>
            <w:r w:rsidRPr="00714986">
              <w:rPr>
                <w:lang w:val="ru-RU"/>
              </w:rPr>
              <w:t>№85-11</w:t>
            </w:r>
            <w:proofErr w:type="gramEnd"/>
            <w:r w:rsidRPr="00714986">
              <w:rPr>
                <w:lang w:val="ru-RU"/>
              </w:rPr>
              <w:t xml:space="preserve"> «Об охранной деятельности»;</w:t>
            </w:r>
          </w:p>
          <w:p w14:paraId="55FAA435" w14:textId="16D0D826" w:rsidR="00F249F7" w:rsidRPr="00714986" w:rsidRDefault="00F249F7" w:rsidP="00F249F7">
            <w:pPr>
              <w:jc w:val="both"/>
              <w:rPr>
                <w:lang w:val="ru-RU"/>
              </w:rPr>
            </w:pPr>
            <w:r w:rsidRPr="00714986">
              <w:rPr>
                <w:lang w:val="ru-RU"/>
              </w:rPr>
              <w:t xml:space="preserve">- образование: для начальника участка (старшего смены) – </w:t>
            </w:r>
            <w:proofErr w:type="gramStart"/>
            <w:r w:rsidRPr="00714986">
              <w:rPr>
                <w:lang w:val="ru-RU"/>
              </w:rPr>
              <w:t>средне-специальное</w:t>
            </w:r>
            <w:proofErr w:type="gramEnd"/>
            <w:r w:rsidRPr="00714986">
              <w:rPr>
                <w:lang w:val="ru-RU"/>
              </w:rPr>
              <w:t>, для охранников не ниже среднего;</w:t>
            </w:r>
          </w:p>
          <w:p w14:paraId="373A76BE" w14:textId="33CEDDB9" w:rsidR="00F249F7" w:rsidRPr="00F67156" w:rsidRDefault="00F249F7" w:rsidP="00F249F7">
            <w:pPr>
              <w:jc w:val="both"/>
              <w:rPr>
                <w:lang w:val="ru-RU"/>
              </w:rPr>
            </w:pPr>
            <w:r w:rsidRPr="00F67156">
              <w:rPr>
                <w:lang w:val="ru-RU"/>
              </w:rPr>
              <w:t xml:space="preserve">- у всех охранников должно быть разрешение на охранную деятельность (свидетельство </w:t>
            </w:r>
            <w:r w:rsidRPr="00F67156">
              <w:rPr>
                <w:lang w:val="ru-RU"/>
              </w:rPr>
              <w:lastRenderedPageBreak/>
              <w:t>об окончании курсов работников охраны и ежегодного подтверждения квалификации).</w:t>
            </w:r>
          </w:p>
        </w:tc>
      </w:tr>
      <w:tr w:rsidR="00F249F7" w:rsidRPr="00080343" w14:paraId="0DC3B74F" w14:textId="77777777" w:rsidTr="00745B97">
        <w:trPr>
          <w:gridAfter w:val="1"/>
          <w:wAfter w:w="621" w:type="dxa"/>
        </w:trPr>
        <w:tc>
          <w:tcPr>
            <w:tcW w:w="587" w:type="dxa"/>
          </w:tcPr>
          <w:p w14:paraId="6229526D" w14:textId="77777777" w:rsidR="00F249F7" w:rsidRPr="00F67156" w:rsidRDefault="00F249F7">
            <w:pPr>
              <w:pStyle w:val="af3"/>
              <w:numPr>
                <w:ilvl w:val="1"/>
                <w:numId w:val="32"/>
              </w:numPr>
              <w:ind w:left="57" w:firstLine="0"/>
              <w:jc w:val="both"/>
              <w:rPr>
                <w:lang w:val="ru-RU"/>
              </w:rPr>
            </w:pPr>
          </w:p>
        </w:tc>
        <w:tc>
          <w:tcPr>
            <w:tcW w:w="8657" w:type="dxa"/>
            <w:gridSpan w:val="2"/>
          </w:tcPr>
          <w:p w14:paraId="4F9746DC" w14:textId="77777777" w:rsidR="00C73800" w:rsidRPr="00F67156" w:rsidRDefault="00C73800" w:rsidP="00C73800">
            <w:pPr>
              <w:jc w:val="both"/>
              <w:rPr>
                <w:lang w:val="ru-RU"/>
              </w:rPr>
            </w:pPr>
            <w:r w:rsidRPr="00F67156">
              <w:rPr>
                <w:lang w:val="ru-RU"/>
              </w:rPr>
              <w:t>Вооружение:</w:t>
            </w:r>
          </w:p>
          <w:p w14:paraId="798633D8" w14:textId="1FE33D47" w:rsidR="00C73800" w:rsidRPr="00F67156" w:rsidRDefault="00C73800" w:rsidP="00C73800">
            <w:pPr>
              <w:jc w:val="both"/>
              <w:rPr>
                <w:lang w:val="ru-RU"/>
              </w:rPr>
            </w:pPr>
            <w:r w:rsidRPr="00F67156">
              <w:rPr>
                <w:lang w:val="ru-RU"/>
              </w:rPr>
              <w:t>- ГБР должны быть оснащены гладкоствольными ружьями, с комплектом боеприпасов со всеми разрешительными документами на ношение и хранение оружия. Кроме того, охранники должны быть оснащены - наручниками, резиновыми палками, травматическим пистолетом</w:t>
            </w:r>
            <w:r w:rsidRPr="006A5D48">
              <w:rPr>
                <w:lang w:val="kk-KZ"/>
              </w:rPr>
              <w:t>,</w:t>
            </w:r>
            <w:r w:rsidRPr="00F67156">
              <w:rPr>
                <w:lang w:val="ru-RU"/>
              </w:rPr>
              <w:t xml:space="preserve"> бронежилетами второго класса защиты.</w:t>
            </w:r>
          </w:p>
          <w:p w14:paraId="664C075F" w14:textId="5DED834F" w:rsidR="00F249F7" w:rsidRPr="006A5D48" w:rsidRDefault="00C73800" w:rsidP="00F249F7">
            <w:pPr>
              <w:jc w:val="both"/>
            </w:pPr>
            <w:r w:rsidRPr="00F67156">
              <w:rPr>
                <w:lang w:val="ru-RU"/>
              </w:rPr>
              <w:t xml:space="preserve">- оружие должно быть в обязательном порядке зарегистрировано в органах внутренних дел по месту оказания Услуг охраны (временно/постоянно), храниться в специально предназначенном для этого помещении (в оружейной комнате собственной либо арендованной). </w:t>
            </w:r>
            <w:proofErr w:type="spellStart"/>
            <w:r w:rsidRPr="006A5D48">
              <w:t>Применение</w:t>
            </w:r>
            <w:proofErr w:type="spellEnd"/>
            <w:r w:rsidRPr="006A5D48">
              <w:t xml:space="preserve"> </w:t>
            </w:r>
            <w:proofErr w:type="spellStart"/>
            <w:r w:rsidRPr="006A5D48">
              <w:t>при</w:t>
            </w:r>
            <w:proofErr w:type="spellEnd"/>
            <w:r w:rsidRPr="006A5D48">
              <w:t xml:space="preserve"> </w:t>
            </w:r>
            <w:proofErr w:type="spellStart"/>
            <w:r w:rsidRPr="006A5D48">
              <w:t>оказании</w:t>
            </w:r>
            <w:proofErr w:type="spellEnd"/>
            <w:r w:rsidRPr="006A5D48">
              <w:t xml:space="preserve"> </w:t>
            </w:r>
            <w:proofErr w:type="spellStart"/>
            <w:r w:rsidRPr="006A5D48">
              <w:t>Услуг</w:t>
            </w:r>
            <w:proofErr w:type="spellEnd"/>
            <w:r w:rsidRPr="006A5D48">
              <w:t xml:space="preserve"> </w:t>
            </w:r>
            <w:proofErr w:type="spellStart"/>
            <w:r w:rsidRPr="006A5D48">
              <w:t>незарегистрированного</w:t>
            </w:r>
            <w:proofErr w:type="spellEnd"/>
            <w:r w:rsidRPr="006A5D48">
              <w:t xml:space="preserve"> </w:t>
            </w:r>
            <w:proofErr w:type="spellStart"/>
            <w:r w:rsidRPr="006A5D48">
              <w:t>оружия</w:t>
            </w:r>
            <w:proofErr w:type="spellEnd"/>
            <w:r w:rsidRPr="006A5D48">
              <w:t xml:space="preserve"> </w:t>
            </w:r>
            <w:proofErr w:type="spellStart"/>
            <w:r w:rsidRPr="006A5D48">
              <w:t>не</w:t>
            </w:r>
            <w:proofErr w:type="spellEnd"/>
            <w:r w:rsidRPr="006A5D48">
              <w:t xml:space="preserve"> </w:t>
            </w:r>
            <w:proofErr w:type="spellStart"/>
            <w:r w:rsidRPr="006A5D48">
              <w:t>допускается</w:t>
            </w:r>
            <w:proofErr w:type="spellEnd"/>
            <w:r w:rsidRPr="006A5D48">
              <w:t>.</w:t>
            </w:r>
          </w:p>
        </w:tc>
      </w:tr>
      <w:tr w:rsidR="00C73800" w:rsidRPr="00080343" w14:paraId="58FFA2AE" w14:textId="77777777" w:rsidTr="00745B97">
        <w:trPr>
          <w:gridAfter w:val="1"/>
          <w:wAfter w:w="621" w:type="dxa"/>
        </w:trPr>
        <w:tc>
          <w:tcPr>
            <w:tcW w:w="587" w:type="dxa"/>
          </w:tcPr>
          <w:p w14:paraId="2BF03F1D" w14:textId="77777777" w:rsidR="00C73800" w:rsidRPr="00080343" w:rsidRDefault="00C73800">
            <w:pPr>
              <w:pStyle w:val="af3"/>
              <w:numPr>
                <w:ilvl w:val="1"/>
                <w:numId w:val="32"/>
              </w:numPr>
              <w:ind w:left="57" w:firstLine="0"/>
              <w:jc w:val="both"/>
            </w:pPr>
          </w:p>
        </w:tc>
        <w:tc>
          <w:tcPr>
            <w:tcW w:w="8657" w:type="dxa"/>
            <w:gridSpan w:val="2"/>
          </w:tcPr>
          <w:p w14:paraId="26267C3B" w14:textId="77777777" w:rsidR="00C73800" w:rsidRPr="006A5D48" w:rsidRDefault="00C73800" w:rsidP="00C73800">
            <w:pPr>
              <w:jc w:val="both"/>
            </w:pPr>
            <w:proofErr w:type="spellStart"/>
            <w:r w:rsidRPr="006A5D48">
              <w:t>Оснащение</w:t>
            </w:r>
            <w:proofErr w:type="spellEnd"/>
            <w:r w:rsidRPr="006A5D48">
              <w:t>:</w:t>
            </w:r>
          </w:p>
          <w:p w14:paraId="2D78A991" w14:textId="77777777" w:rsidR="00C73800" w:rsidRPr="00F67156" w:rsidRDefault="00C73800" w:rsidP="00C73800">
            <w:pPr>
              <w:jc w:val="both"/>
              <w:rPr>
                <w:lang w:val="ru-RU"/>
              </w:rPr>
            </w:pPr>
            <w:r w:rsidRPr="00F67156">
              <w:rPr>
                <w:lang w:val="ru-RU"/>
              </w:rPr>
              <w:t>- для каждого охранника – фонарь электрический с комплектом запасных батарей (аккумуляторов), взрывобезопасная радиостанция носимая (сертифицированная),</w:t>
            </w:r>
            <w:r>
              <w:rPr>
                <w:lang w:val="kk-KZ"/>
              </w:rPr>
              <w:t xml:space="preserve"> средство персональной видео регистрации </w:t>
            </w:r>
            <w:r w:rsidRPr="00F67156">
              <w:rPr>
                <w:lang w:val="ru-RU"/>
              </w:rPr>
              <w:t>(видео жетон) и необходимые канцелярские принадлежности, первичные средства пожаротушения, каска промышленная, огнеупорными и антистатическими средствами индивидуальной защиты (СИЗ) – ТР ТС 019/2011 «О безопасности средств индивидуальной защиты» (утвержден Решением Комиссии Таможенного союза от 9 декабря 2011 года за №878), бинокль, светоотражательный жилет;</w:t>
            </w:r>
          </w:p>
          <w:p w14:paraId="090DFA1E" w14:textId="77777777" w:rsidR="00C73800" w:rsidRPr="00F67156" w:rsidRDefault="00C73800" w:rsidP="00C73800">
            <w:pPr>
              <w:jc w:val="both"/>
              <w:rPr>
                <w:lang w:val="ru-RU"/>
              </w:rPr>
            </w:pPr>
            <w:r w:rsidRPr="00F67156">
              <w:rPr>
                <w:lang w:val="ru-RU"/>
              </w:rPr>
              <w:t xml:space="preserve">- для КПП – медицинская аптечка, дополнительно стационарная взрывобезопасная радиостанция, антитеррористическое оборудование (металлодетекторы ручные, детекторы, металлоискатели взрывчатых веществ и устройств); </w:t>
            </w:r>
          </w:p>
          <w:p w14:paraId="78410D96" w14:textId="77777777" w:rsidR="00C73800" w:rsidRDefault="00C73800" w:rsidP="00C73800">
            <w:pPr>
              <w:jc w:val="both"/>
              <w:rPr>
                <w:lang w:val="ru-RU"/>
              </w:rPr>
            </w:pPr>
            <w:r w:rsidRPr="00F67156">
              <w:rPr>
                <w:lang w:val="ru-RU"/>
              </w:rPr>
              <w:t>- для транспортного КПП – для проверки автотранспорта въезжающих и выезжающих с территории ИГХК металлодетекторы ручные, досмотровые приборы (зеркала), регулирующие жезлы;</w:t>
            </w:r>
          </w:p>
          <w:p w14:paraId="0CF5AEA2" w14:textId="61B214FA" w:rsidR="00880FE0" w:rsidRPr="00F67156" w:rsidRDefault="00880FE0" w:rsidP="00C73800">
            <w:pPr>
              <w:jc w:val="both"/>
              <w:rPr>
                <w:lang w:val="ru-RU"/>
              </w:rPr>
            </w:pPr>
            <w:r>
              <w:rPr>
                <w:lang w:val="ru-RU"/>
              </w:rPr>
              <w:t>- для патрулирования – 4 единицы контрольно-учетного прибора (считыватели);</w:t>
            </w:r>
          </w:p>
          <w:p w14:paraId="72B338A3" w14:textId="77777777" w:rsidR="00C73800" w:rsidRPr="00F67156" w:rsidRDefault="00C73800" w:rsidP="00C73800">
            <w:pPr>
              <w:jc w:val="both"/>
              <w:rPr>
                <w:lang w:val="ru-RU"/>
              </w:rPr>
            </w:pPr>
            <w:r w:rsidRPr="00F67156">
              <w:rPr>
                <w:lang w:val="ru-RU"/>
              </w:rPr>
              <w:t>- для ГБР – автомобиль полноприводный не более 2-х лет в эксплуатации, бортовая автомобильная взрывобезопасная радиостанция, видеорегистратор автомобильный, бинокль, прибор ночного видения, а также светоотражательный жилет и бронежилет 2-го класса защиты на каждого охранника;</w:t>
            </w:r>
          </w:p>
          <w:p w14:paraId="6090BCE0" w14:textId="77777777" w:rsidR="00C73800" w:rsidRPr="00F67156" w:rsidRDefault="00C73800" w:rsidP="00C73800">
            <w:pPr>
              <w:jc w:val="both"/>
              <w:rPr>
                <w:lang w:val="ru-RU"/>
              </w:rPr>
            </w:pPr>
            <w:r w:rsidRPr="00F67156">
              <w:rPr>
                <w:lang w:val="ru-RU"/>
              </w:rPr>
              <w:t>- автомобиль повышенной проходимости закрепляется за ГБР и используется исключительно для нужд, связанных с выполнением своих функциональных обязанностей на охраняемом участке. Автомашина ГБР оборудуются логотипами охранной фирмы. Автомобиль должен иметь запасное колесо, первичные средства пожаротушения (огнетушитель ОП-5/10), буксировочный трос, домкрат, знак аварийной остановки, комплект взрывозащищенных инструментов и автомобильную аптечку, насос для подкачки автошин;</w:t>
            </w:r>
          </w:p>
          <w:p w14:paraId="2BAABA5D" w14:textId="77777777" w:rsidR="00C73800" w:rsidRPr="00F67156" w:rsidRDefault="00C73800" w:rsidP="00C73800">
            <w:pPr>
              <w:jc w:val="both"/>
              <w:rPr>
                <w:lang w:val="ru-RU"/>
              </w:rPr>
            </w:pPr>
            <w:r w:rsidRPr="00F67156">
              <w:rPr>
                <w:lang w:val="ru-RU"/>
              </w:rPr>
              <w:t xml:space="preserve">- автомобиль должен быть оснащен взрывозащитным комплектом инструментов (ГОСТ </w:t>
            </w:r>
            <w:r w:rsidRPr="006A5D48">
              <w:t>IEC</w:t>
            </w:r>
            <w:r w:rsidRPr="00F67156">
              <w:rPr>
                <w:lang w:val="ru-RU"/>
              </w:rPr>
              <w:t xml:space="preserve"> 60079-1-2011, «Взрывоопасные среды». Часть 1. Оборудование с видом взрывозащиты «Взрывонепроницаемые оболочки «</w:t>
            </w:r>
            <w:r w:rsidRPr="006A5D48">
              <w:t>d</w:t>
            </w:r>
            <w:r w:rsidRPr="00F67156">
              <w:rPr>
                <w:lang w:val="ru-RU"/>
              </w:rPr>
              <w:t>»);</w:t>
            </w:r>
          </w:p>
          <w:p w14:paraId="4FBC4538" w14:textId="77777777" w:rsidR="00C73800" w:rsidRPr="00F67156" w:rsidRDefault="00C73800" w:rsidP="00C73800">
            <w:pPr>
              <w:jc w:val="both"/>
              <w:rPr>
                <w:lang w:val="ru-RU"/>
              </w:rPr>
            </w:pPr>
            <w:r w:rsidRPr="00F67156">
              <w:rPr>
                <w:lang w:val="ru-RU"/>
              </w:rPr>
              <w:t xml:space="preserve">- на выхлопной трубе транспортного средства должны быть установлены искрогасители </w:t>
            </w:r>
          </w:p>
          <w:p w14:paraId="3AB1FB3A" w14:textId="04B86178" w:rsidR="00C73800" w:rsidRPr="00F67156" w:rsidRDefault="00C73800" w:rsidP="00C73800">
            <w:pPr>
              <w:jc w:val="both"/>
              <w:rPr>
                <w:lang w:val="ru-RU"/>
              </w:rPr>
            </w:pPr>
            <w:r w:rsidRPr="00F67156">
              <w:rPr>
                <w:lang w:val="ru-RU"/>
              </w:rPr>
              <w:t>- автомашина ГБР, задействованная при оказании Услуг, должна быть оборудована системой спутникового мониторинга.</w:t>
            </w:r>
          </w:p>
        </w:tc>
      </w:tr>
      <w:tr w:rsidR="00C73800" w:rsidRPr="00080343" w14:paraId="5F6C50D4" w14:textId="77777777" w:rsidTr="00745B97">
        <w:trPr>
          <w:gridAfter w:val="1"/>
          <w:wAfter w:w="621" w:type="dxa"/>
        </w:trPr>
        <w:tc>
          <w:tcPr>
            <w:tcW w:w="587" w:type="dxa"/>
          </w:tcPr>
          <w:p w14:paraId="208A9C92" w14:textId="77777777" w:rsidR="00C73800" w:rsidRPr="00F67156" w:rsidRDefault="00C73800">
            <w:pPr>
              <w:pStyle w:val="af3"/>
              <w:numPr>
                <w:ilvl w:val="1"/>
                <w:numId w:val="32"/>
              </w:numPr>
              <w:ind w:left="57" w:firstLine="0"/>
              <w:jc w:val="both"/>
              <w:rPr>
                <w:lang w:val="ru-RU"/>
              </w:rPr>
            </w:pPr>
          </w:p>
        </w:tc>
        <w:tc>
          <w:tcPr>
            <w:tcW w:w="8657" w:type="dxa"/>
            <w:gridSpan w:val="2"/>
          </w:tcPr>
          <w:p w14:paraId="00A5459D" w14:textId="5A7D9D88" w:rsidR="00C73800" w:rsidRPr="00F67156" w:rsidRDefault="00C73800" w:rsidP="00C73800">
            <w:pPr>
              <w:jc w:val="both"/>
              <w:rPr>
                <w:lang w:val="ru-RU"/>
              </w:rPr>
            </w:pPr>
            <w:r w:rsidRPr="00F67156">
              <w:rPr>
                <w:lang w:val="ru-RU"/>
              </w:rPr>
              <w:t>Постоянное наличие 10% резерва оружия и спецсредств, для усиления охраны объектов на случай резкого осложнения обстановки, резерв взрывобезопасных радиостанций с аккумуляторами и зарядными устройствами на каждого охранника. Места хранения резерва определяется по согласованию с Заказчиком, резервного количества сотрудников необходимых для усиления охраны объектов Заказчика при возникновении чрезвычайных ситуаций, массовых беспорядков и других внештатных ситуаций.</w:t>
            </w:r>
          </w:p>
        </w:tc>
      </w:tr>
      <w:tr w:rsidR="00C73800" w:rsidRPr="00080343" w14:paraId="2D321B52" w14:textId="77777777" w:rsidTr="00745B97">
        <w:trPr>
          <w:gridAfter w:val="1"/>
          <w:wAfter w:w="621" w:type="dxa"/>
        </w:trPr>
        <w:tc>
          <w:tcPr>
            <w:tcW w:w="587" w:type="dxa"/>
          </w:tcPr>
          <w:p w14:paraId="0B9E4007" w14:textId="77777777" w:rsidR="00C73800" w:rsidRPr="00F67156" w:rsidRDefault="00C73800">
            <w:pPr>
              <w:pStyle w:val="af3"/>
              <w:numPr>
                <w:ilvl w:val="1"/>
                <w:numId w:val="32"/>
              </w:numPr>
              <w:ind w:left="57" w:firstLine="0"/>
              <w:jc w:val="both"/>
              <w:rPr>
                <w:lang w:val="ru-RU"/>
              </w:rPr>
            </w:pPr>
          </w:p>
        </w:tc>
        <w:tc>
          <w:tcPr>
            <w:tcW w:w="8657" w:type="dxa"/>
            <w:gridSpan w:val="2"/>
          </w:tcPr>
          <w:p w14:paraId="4298C8BF" w14:textId="77777777" w:rsidR="00C73800" w:rsidRPr="00F67156" w:rsidRDefault="00C73800" w:rsidP="00C73800">
            <w:pPr>
              <w:tabs>
                <w:tab w:val="left" w:pos="142"/>
              </w:tabs>
              <w:jc w:val="both"/>
              <w:rPr>
                <w:lang w:val="ru-RU"/>
              </w:rPr>
            </w:pPr>
            <w:r w:rsidRPr="00F67156">
              <w:rPr>
                <w:lang w:val="ru-RU"/>
              </w:rPr>
              <w:t>Обмундирование персонала должно иметь фирменный логотип и соответствовать требованиям приказа Министра внутренних дел Республики Казахстан от 23 февраля 2015 года за №142 «Об утверждении образцов специальной одежды и Правил ее ношения работниками частных охранных организаций, занимающими должность охранника» и должно включать:</w:t>
            </w:r>
          </w:p>
          <w:p w14:paraId="7A5A0CFE" w14:textId="77777777" w:rsidR="00C73800" w:rsidRPr="00F67156" w:rsidRDefault="00C73800" w:rsidP="00C73800">
            <w:pPr>
              <w:jc w:val="both"/>
              <w:rPr>
                <w:lang w:val="ru-RU"/>
              </w:rPr>
            </w:pPr>
            <w:r w:rsidRPr="00F67156">
              <w:rPr>
                <w:lang w:val="ru-RU"/>
              </w:rPr>
              <w:t xml:space="preserve">Летом – форменная рубашка, форменная бейсболка (кепка), куртка, брюки, ботинки (с </w:t>
            </w:r>
            <w:r w:rsidRPr="00F67156">
              <w:rPr>
                <w:lang w:val="ru-RU"/>
              </w:rPr>
              <w:lastRenderedPageBreak/>
              <w:t>высокими берцами).</w:t>
            </w:r>
          </w:p>
          <w:p w14:paraId="6BB162A8" w14:textId="77777777" w:rsidR="00C73800" w:rsidRPr="00F67156" w:rsidRDefault="00C73800" w:rsidP="00C73800">
            <w:pPr>
              <w:jc w:val="both"/>
              <w:rPr>
                <w:lang w:val="ru-RU"/>
              </w:rPr>
            </w:pPr>
            <w:r w:rsidRPr="00F67156">
              <w:rPr>
                <w:lang w:val="ru-RU"/>
              </w:rPr>
              <w:t>Зимой – дополнительно утепленные куртка и брюки, шапка, свитер (водолазка). Форменное обмундирование должно быть оборудовано шевронами и эмблемами охранной фирмы.</w:t>
            </w:r>
          </w:p>
          <w:p w14:paraId="510AFA53" w14:textId="56C0F1CB" w:rsidR="00C73800" w:rsidRPr="00F67156" w:rsidRDefault="00C73800" w:rsidP="00C73800">
            <w:pPr>
              <w:jc w:val="both"/>
              <w:rPr>
                <w:lang w:val="ru-RU"/>
              </w:rPr>
            </w:pPr>
            <w:r w:rsidRPr="00F67156">
              <w:rPr>
                <w:lang w:val="ru-RU"/>
              </w:rPr>
              <w:t>Все перечисленное вооружение, оснащение постов и охранников, обмундирование персонала приобретается за счет Исполнителя</w:t>
            </w:r>
          </w:p>
        </w:tc>
      </w:tr>
      <w:tr w:rsidR="00FE15BF" w:rsidRPr="00080343" w14:paraId="5D57A11E" w14:textId="77777777" w:rsidTr="00745B97">
        <w:trPr>
          <w:gridAfter w:val="1"/>
          <w:wAfter w:w="621" w:type="dxa"/>
        </w:trPr>
        <w:tc>
          <w:tcPr>
            <w:tcW w:w="587" w:type="dxa"/>
          </w:tcPr>
          <w:p w14:paraId="3868E52A" w14:textId="77777777" w:rsidR="00FE15BF" w:rsidRPr="00F67156" w:rsidRDefault="00FE15BF">
            <w:pPr>
              <w:pStyle w:val="af3"/>
              <w:numPr>
                <w:ilvl w:val="1"/>
                <w:numId w:val="32"/>
              </w:numPr>
              <w:ind w:left="57" w:firstLine="0"/>
              <w:jc w:val="both"/>
              <w:rPr>
                <w:lang w:val="ru-RU"/>
              </w:rPr>
            </w:pPr>
          </w:p>
        </w:tc>
        <w:tc>
          <w:tcPr>
            <w:tcW w:w="8657" w:type="dxa"/>
            <w:gridSpan w:val="2"/>
          </w:tcPr>
          <w:p w14:paraId="55DA1225" w14:textId="77777777" w:rsidR="00FE15BF" w:rsidRPr="00F67156" w:rsidRDefault="00FE15BF" w:rsidP="00FE15BF">
            <w:pPr>
              <w:jc w:val="both"/>
              <w:rPr>
                <w:lang w:val="ru-RU"/>
              </w:rPr>
            </w:pPr>
            <w:r w:rsidRPr="00F67156">
              <w:rPr>
                <w:b/>
                <w:bCs/>
                <w:lang w:val="ru-RU"/>
              </w:rPr>
              <w:t>Взаимодействие Сторон при обнаружении фактов преступных посягательств на охраняемые объекты</w:t>
            </w:r>
            <w:r w:rsidRPr="00F67156">
              <w:rPr>
                <w:lang w:val="ru-RU"/>
              </w:rPr>
              <w:t xml:space="preserve"> </w:t>
            </w:r>
          </w:p>
          <w:p w14:paraId="29F70097" w14:textId="77777777" w:rsidR="00FE15BF" w:rsidRPr="00F67156" w:rsidRDefault="00FE15BF" w:rsidP="00FE15BF">
            <w:pPr>
              <w:jc w:val="both"/>
              <w:rPr>
                <w:lang w:val="ru-RU"/>
              </w:rPr>
            </w:pPr>
            <w:r w:rsidRPr="00F67156">
              <w:rPr>
                <w:lang w:val="ru-RU"/>
              </w:rPr>
              <w:t xml:space="preserve">При обнаружении фактов противоправных посягательств устанавливается следующий порядок действий Сторон: </w:t>
            </w:r>
          </w:p>
          <w:p w14:paraId="03DE70F5" w14:textId="77777777" w:rsidR="00FE15BF" w:rsidRPr="00F67156" w:rsidRDefault="00FE15BF" w:rsidP="00FE15BF">
            <w:pPr>
              <w:jc w:val="both"/>
              <w:rPr>
                <w:lang w:val="ru-RU"/>
              </w:rPr>
            </w:pPr>
            <w:r w:rsidRPr="00F67156">
              <w:rPr>
                <w:lang w:val="ru-RU"/>
              </w:rPr>
              <w:t xml:space="preserve">1) о факте нарушения целостности охраняемого объекта (помещения, ограждения и/или иных составляющих объекта) или иного причинения ущерба, Стороны незамедлительно сообщают друг другу и при необходимости в дежурную часть территориального органа внутренних дел; </w:t>
            </w:r>
          </w:p>
          <w:p w14:paraId="07A02127" w14:textId="77777777" w:rsidR="00FE15BF" w:rsidRPr="00F67156" w:rsidRDefault="00FE15BF" w:rsidP="00FE15BF">
            <w:pPr>
              <w:jc w:val="both"/>
              <w:rPr>
                <w:lang w:val="ru-RU"/>
              </w:rPr>
            </w:pPr>
            <w:r w:rsidRPr="00F67156">
              <w:rPr>
                <w:lang w:val="ru-RU"/>
              </w:rPr>
              <w:t xml:space="preserve">2) до прибытия представителей органов внутренних дел Стороны обеспечивают неприкосновенность места происшествия, за исключением случаев, когда последствия противоправных посягательств необходимо срочно устранить в целях предотвращения ущерба для Заказчика. </w:t>
            </w:r>
          </w:p>
          <w:p w14:paraId="252486D9" w14:textId="2A9FEF88" w:rsidR="00FE15BF" w:rsidRPr="00F67156" w:rsidRDefault="00FE15BF" w:rsidP="00FE15BF">
            <w:pPr>
              <w:jc w:val="both"/>
              <w:rPr>
                <w:lang w:val="ru-RU"/>
              </w:rPr>
            </w:pPr>
            <w:r w:rsidRPr="00F67156">
              <w:rPr>
                <w:lang w:val="ru-RU"/>
              </w:rPr>
              <w:t>Факт обнаружения хищений или повреждения имущества оформляется по инициативе Заказчика двусторонним актом по форме согласно Приложению №</w:t>
            </w:r>
            <w:r w:rsidR="00427027" w:rsidRPr="00F67156">
              <w:rPr>
                <w:lang w:val="ru-RU"/>
              </w:rPr>
              <w:t>1</w:t>
            </w:r>
            <w:r w:rsidR="006025F6">
              <w:rPr>
                <w:lang w:val="ru-RU"/>
              </w:rPr>
              <w:t>4</w:t>
            </w:r>
            <w:r w:rsidRPr="00F67156">
              <w:rPr>
                <w:lang w:val="ru-RU"/>
              </w:rPr>
              <w:t xml:space="preserve"> к Договору, подписываемым уполномоченными представителями Сторон, не позднее окончания следующего дня за днем обнаружения. </w:t>
            </w:r>
          </w:p>
          <w:p w14:paraId="0555F6B9" w14:textId="77777777" w:rsidR="00FE15BF" w:rsidRPr="00F67156" w:rsidRDefault="00FE15BF" w:rsidP="00FE15BF">
            <w:pPr>
              <w:jc w:val="both"/>
              <w:rPr>
                <w:lang w:val="ru-RU"/>
              </w:rPr>
            </w:pPr>
            <w:r w:rsidRPr="00F67156">
              <w:rPr>
                <w:lang w:val="ru-RU"/>
              </w:rPr>
              <w:t xml:space="preserve">При возникновении между Сторонами разногласий по вопросу оформления и подписания двустороннего акта по факту обнаружения хищений или повреждения имущества любая из Сторон вправе в одностороннем порядке отказаться от подписания акта с последующим (в течение пяти рабочих дней) предоставлением заинтересованной Стороне письменного обоснования отказа. При этом Сторона, отказавшаяся от подписания акта, обязана завизировать представленный акт с указанием даты и ссылки на замечания к акту. Непредставление Стороной письменного обоснования отказа от подписания акта будет считаться согласием со сведениями, изложенными в акте, подписанном другой Стороной. </w:t>
            </w:r>
          </w:p>
          <w:p w14:paraId="4DE6BA0C" w14:textId="77777777" w:rsidR="00FE15BF" w:rsidRPr="00F67156" w:rsidRDefault="00FE15BF" w:rsidP="00FE15BF">
            <w:pPr>
              <w:jc w:val="both"/>
              <w:rPr>
                <w:lang w:val="ru-RU"/>
              </w:rPr>
            </w:pPr>
            <w:r w:rsidRPr="00F67156">
              <w:rPr>
                <w:lang w:val="ru-RU"/>
              </w:rPr>
              <w:t xml:space="preserve">В случае невозможности определения стоимости похищенного или поврежденного имущества на момент оформления акта допускается его подписание без ее указания. При этом Заказчик обязуется направить Исполнителю необходимые сведения (с подтверждающими документами) в течение 2 (двух) календарных дней с момента оформления акта. </w:t>
            </w:r>
          </w:p>
          <w:p w14:paraId="2B2C4B75" w14:textId="40DD5DCD" w:rsidR="00FE15BF" w:rsidRPr="00F67156" w:rsidRDefault="00FE15BF" w:rsidP="00FE15BF">
            <w:pPr>
              <w:tabs>
                <w:tab w:val="left" w:pos="142"/>
              </w:tabs>
              <w:jc w:val="both"/>
              <w:rPr>
                <w:lang w:val="ru-RU"/>
              </w:rPr>
            </w:pPr>
            <w:r w:rsidRPr="00F67156">
              <w:rPr>
                <w:lang w:val="ru-RU"/>
              </w:rPr>
              <w:t>При производстве аварийно-восстановительных работ, а также при оформлении акта о противоправном посягательстве представители Исполнителя имеют право знакомиться с ходом выполнения работ, обстоятельствами происшествия, производить фото/видео съемку, опрашивать персонал Заказчика касательно проводимых работ</w:t>
            </w:r>
          </w:p>
        </w:tc>
      </w:tr>
      <w:tr w:rsidR="00FE15BF" w:rsidRPr="00080343" w14:paraId="755182B0" w14:textId="77777777" w:rsidTr="00745B97">
        <w:trPr>
          <w:gridAfter w:val="1"/>
          <w:wAfter w:w="621" w:type="dxa"/>
        </w:trPr>
        <w:tc>
          <w:tcPr>
            <w:tcW w:w="587" w:type="dxa"/>
          </w:tcPr>
          <w:p w14:paraId="2E4A24D1" w14:textId="77777777" w:rsidR="00FE15BF" w:rsidRPr="00F67156" w:rsidRDefault="00FE15BF">
            <w:pPr>
              <w:pStyle w:val="af3"/>
              <w:numPr>
                <w:ilvl w:val="1"/>
                <w:numId w:val="32"/>
              </w:numPr>
              <w:ind w:left="57" w:firstLine="0"/>
              <w:jc w:val="both"/>
              <w:rPr>
                <w:lang w:val="ru-RU"/>
              </w:rPr>
            </w:pPr>
          </w:p>
        </w:tc>
        <w:tc>
          <w:tcPr>
            <w:tcW w:w="8657" w:type="dxa"/>
            <w:gridSpan w:val="2"/>
          </w:tcPr>
          <w:p w14:paraId="622217C9" w14:textId="77777777" w:rsidR="00FE15BF" w:rsidRPr="00F67156" w:rsidRDefault="00FE15BF" w:rsidP="00FE15BF">
            <w:pPr>
              <w:jc w:val="both"/>
              <w:rPr>
                <w:b/>
                <w:bCs/>
                <w:lang w:val="ru-RU"/>
              </w:rPr>
            </w:pPr>
            <w:r w:rsidRPr="00F67156">
              <w:rPr>
                <w:b/>
                <w:bCs/>
                <w:lang w:val="ru-RU"/>
              </w:rPr>
              <w:t>Ответственность Исполнителя</w:t>
            </w:r>
          </w:p>
          <w:p w14:paraId="50F7610C" w14:textId="43A2C91E" w:rsidR="00FE15BF" w:rsidRPr="00F67156" w:rsidRDefault="00FE15BF" w:rsidP="00FE15BF">
            <w:pPr>
              <w:jc w:val="both"/>
              <w:rPr>
                <w:lang w:val="ru-RU"/>
              </w:rPr>
            </w:pPr>
            <w:r w:rsidRPr="00F67156">
              <w:rPr>
                <w:lang w:val="ru-RU"/>
              </w:rPr>
              <w:t xml:space="preserve">Полная материальная ответственность в соответствии с законодательством Республики Казахстан об охранной деятельности за допущение факта хищения, порчу, повреждение, уничтожение имущества Заказчика, получения увечий, травм, смерти кого-либо из сотрудников или посетителей Заказчика, наступивших вследствие неисполнения или ненадлежащего исполнения Исполнителем своих обязательств по договору. </w:t>
            </w:r>
          </w:p>
          <w:p w14:paraId="6D7324A3" w14:textId="04066256" w:rsidR="00FE15BF" w:rsidRPr="006A5D48" w:rsidRDefault="00FE15BF" w:rsidP="00FE15BF">
            <w:pPr>
              <w:jc w:val="both"/>
            </w:pPr>
            <w:r w:rsidRPr="00F67156">
              <w:rPr>
                <w:lang w:val="ru-RU"/>
              </w:rPr>
              <w:t xml:space="preserve">Ответственность за надлежащее хранение всех видов оружия и специальных средств. </w:t>
            </w:r>
            <w:proofErr w:type="spellStart"/>
            <w:r w:rsidRPr="006A5D48">
              <w:t>Ответственность</w:t>
            </w:r>
            <w:proofErr w:type="spellEnd"/>
            <w:r w:rsidRPr="006A5D48">
              <w:t xml:space="preserve"> </w:t>
            </w:r>
            <w:proofErr w:type="spellStart"/>
            <w:r w:rsidRPr="006A5D48">
              <w:t>за</w:t>
            </w:r>
            <w:proofErr w:type="spellEnd"/>
            <w:r w:rsidRPr="006A5D48">
              <w:t xml:space="preserve"> </w:t>
            </w:r>
            <w:proofErr w:type="spellStart"/>
            <w:r w:rsidRPr="006A5D48">
              <w:t>обеспечение</w:t>
            </w:r>
            <w:proofErr w:type="spellEnd"/>
            <w:r w:rsidRPr="006A5D48">
              <w:t xml:space="preserve"> </w:t>
            </w:r>
            <w:proofErr w:type="spellStart"/>
            <w:r w:rsidRPr="006A5D48">
              <w:t>пропускного</w:t>
            </w:r>
            <w:proofErr w:type="spellEnd"/>
            <w:r w:rsidRPr="006A5D48">
              <w:t xml:space="preserve"> </w:t>
            </w:r>
            <w:proofErr w:type="spellStart"/>
            <w:r w:rsidRPr="006A5D48">
              <w:t>режима</w:t>
            </w:r>
            <w:proofErr w:type="spellEnd"/>
          </w:p>
        </w:tc>
      </w:tr>
      <w:tr w:rsidR="00FE15BF" w:rsidRPr="00080343" w14:paraId="2E2A3DA0" w14:textId="77777777" w:rsidTr="00745B97">
        <w:trPr>
          <w:gridAfter w:val="1"/>
          <w:wAfter w:w="621" w:type="dxa"/>
        </w:trPr>
        <w:tc>
          <w:tcPr>
            <w:tcW w:w="9284" w:type="dxa"/>
            <w:gridSpan w:val="3"/>
          </w:tcPr>
          <w:p w14:paraId="41567DF0" w14:textId="77777777" w:rsidR="00FE15BF" w:rsidRPr="00080343" w:rsidRDefault="00FE15BF">
            <w:pPr>
              <w:pStyle w:val="af3"/>
              <w:numPr>
                <w:ilvl w:val="0"/>
                <w:numId w:val="32"/>
              </w:numPr>
              <w:spacing w:before="40" w:after="40"/>
              <w:ind w:left="57" w:hanging="57"/>
              <w:contextualSpacing w:val="0"/>
              <w:rPr>
                <w:b/>
                <w:bCs/>
              </w:rPr>
            </w:pPr>
            <w:proofErr w:type="spellStart"/>
            <w:r w:rsidRPr="00080343">
              <w:rPr>
                <w:b/>
                <w:bCs/>
              </w:rPr>
              <w:t>Требования</w:t>
            </w:r>
            <w:proofErr w:type="spellEnd"/>
            <w:r w:rsidRPr="00080343">
              <w:rPr>
                <w:b/>
                <w:bCs/>
              </w:rPr>
              <w:t xml:space="preserve"> к </w:t>
            </w:r>
            <w:proofErr w:type="spellStart"/>
            <w:r w:rsidRPr="00080343">
              <w:rPr>
                <w:b/>
                <w:bCs/>
              </w:rPr>
              <w:t>выходной</w:t>
            </w:r>
            <w:proofErr w:type="spellEnd"/>
            <w:r w:rsidRPr="00080343">
              <w:rPr>
                <w:b/>
                <w:bCs/>
              </w:rPr>
              <w:t xml:space="preserve"> </w:t>
            </w:r>
            <w:proofErr w:type="spellStart"/>
            <w:r w:rsidRPr="00080343">
              <w:rPr>
                <w:b/>
                <w:bCs/>
              </w:rPr>
              <w:t>документации</w:t>
            </w:r>
            <w:proofErr w:type="spellEnd"/>
            <w:r w:rsidRPr="00080343">
              <w:rPr>
                <w:b/>
                <w:bCs/>
              </w:rPr>
              <w:t>:</w:t>
            </w:r>
          </w:p>
        </w:tc>
      </w:tr>
      <w:tr w:rsidR="00FE15BF" w:rsidRPr="00080343" w14:paraId="0069DF79" w14:textId="77777777" w:rsidTr="00745B97">
        <w:trPr>
          <w:gridAfter w:val="1"/>
          <w:wAfter w:w="621" w:type="dxa"/>
        </w:trPr>
        <w:tc>
          <w:tcPr>
            <w:tcW w:w="587" w:type="dxa"/>
          </w:tcPr>
          <w:p w14:paraId="258AEA02" w14:textId="77777777" w:rsidR="00FE15BF" w:rsidRPr="00080343" w:rsidRDefault="00FE15BF">
            <w:pPr>
              <w:pStyle w:val="af3"/>
              <w:numPr>
                <w:ilvl w:val="1"/>
                <w:numId w:val="32"/>
              </w:numPr>
              <w:ind w:left="57" w:firstLine="0"/>
            </w:pPr>
          </w:p>
        </w:tc>
        <w:tc>
          <w:tcPr>
            <w:tcW w:w="8657" w:type="dxa"/>
            <w:gridSpan w:val="2"/>
          </w:tcPr>
          <w:p w14:paraId="5D40221F" w14:textId="0C0D572C" w:rsidR="00FE15BF" w:rsidRPr="00F67156" w:rsidRDefault="00FE15BF" w:rsidP="00FE15BF">
            <w:pPr>
              <w:jc w:val="both"/>
              <w:rPr>
                <w:lang w:val="ru-RU"/>
              </w:rPr>
            </w:pPr>
            <w:r w:rsidRPr="00F67156">
              <w:rPr>
                <w:lang w:val="ru-RU"/>
              </w:rPr>
              <w:t xml:space="preserve">Разработка и предоставление на согласование Заказчику документов, регламентирующих порядок и способы оказания Услуг (должностные инструкции работников, инструкция по охране объекта охраны, табель учета работы персонала, график дежурств, схем объекта охраны, схем движения автотранспорта по территории и т.д.), инструкцию по пропускному и внутриобъектовому режимам на объекты, подлежащие охране, инструкции по службе каждого поста, форму постовой ведомости или книги учета </w:t>
            </w:r>
            <w:r w:rsidRPr="00F67156">
              <w:rPr>
                <w:lang w:val="ru-RU"/>
              </w:rPr>
              <w:lastRenderedPageBreak/>
              <w:t>службы, формы журналов и инструкции по их ведению на казахском и русском языках, предварительный план действий при возникновении чрезвычайных ситуаций, порядок взаимодействия с правоохранительными органами, в течение 10-ти рабочих дней с даты вступления в силу договор</w:t>
            </w:r>
          </w:p>
        </w:tc>
      </w:tr>
      <w:tr w:rsidR="00FE15BF" w:rsidRPr="00080343" w14:paraId="46301B40" w14:textId="77777777" w:rsidTr="00745B97">
        <w:trPr>
          <w:gridAfter w:val="1"/>
          <w:wAfter w:w="621" w:type="dxa"/>
        </w:trPr>
        <w:tc>
          <w:tcPr>
            <w:tcW w:w="587" w:type="dxa"/>
          </w:tcPr>
          <w:p w14:paraId="29F1B15A" w14:textId="77777777" w:rsidR="00FE15BF" w:rsidRPr="00F67156" w:rsidRDefault="00FE15BF">
            <w:pPr>
              <w:pStyle w:val="af3"/>
              <w:numPr>
                <w:ilvl w:val="1"/>
                <w:numId w:val="32"/>
              </w:numPr>
              <w:ind w:left="57" w:firstLine="0"/>
              <w:rPr>
                <w:lang w:val="ru-RU"/>
              </w:rPr>
            </w:pPr>
          </w:p>
        </w:tc>
        <w:tc>
          <w:tcPr>
            <w:tcW w:w="8657" w:type="dxa"/>
            <w:gridSpan w:val="2"/>
          </w:tcPr>
          <w:p w14:paraId="382D8ABC" w14:textId="76D5E34F" w:rsidR="00FE15BF" w:rsidRPr="00F67156" w:rsidRDefault="00FE15BF" w:rsidP="00FE15BF">
            <w:pPr>
              <w:jc w:val="both"/>
              <w:rPr>
                <w:lang w:val="ru-RU"/>
              </w:rPr>
            </w:pPr>
            <w:r w:rsidRPr="00F67156">
              <w:rPr>
                <w:lang w:val="ru-RU"/>
              </w:rPr>
              <w:t>Копия постовой ведомости или листа книги учета службы по окончании суток сдается представителю Заказчика для проверки объектов выполненных услуг, оконченные журналы сдаются в архив Заказчика</w:t>
            </w:r>
          </w:p>
        </w:tc>
      </w:tr>
      <w:tr w:rsidR="00FE15BF" w:rsidRPr="00080343" w14:paraId="2730D83C" w14:textId="77777777" w:rsidTr="00745B97">
        <w:trPr>
          <w:gridAfter w:val="1"/>
          <w:wAfter w:w="621" w:type="dxa"/>
        </w:trPr>
        <w:tc>
          <w:tcPr>
            <w:tcW w:w="587" w:type="dxa"/>
          </w:tcPr>
          <w:p w14:paraId="780E4A65" w14:textId="77777777" w:rsidR="00FE15BF" w:rsidRPr="00F67156" w:rsidRDefault="00FE15BF">
            <w:pPr>
              <w:pStyle w:val="af3"/>
              <w:numPr>
                <w:ilvl w:val="1"/>
                <w:numId w:val="32"/>
              </w:numPr>
              <w:ind w:left="57" w:firstLine="0"/>
              <w:rPr>
                <w:lang w:val="ru-RU"/>
              </w:rPr>
            </w:pPr>
          </w:p>
        </w:tc>
        <w:tc>
          <w:tcPr>
            <w:tcW w:w="8657" w:type="dxa"/>
            <w:gridSpan w:val="2"/>
          </w:tcPr>
          <w:p w14:paraId="57490425" w14:textId="067E53F9" w:rsidR="00FE15BF" w:rsidRPr="00F67156" w:rsidRDefault="00FE15BF" w:rsidP="00FE15BF">
            <w:pPr>
              <w:jc w:val="both"/>
              <w:rPr>
                <w:lang w:val="ru-RU"/>
              </w:rPr>
            </w:pPr>
            <w:r w:rsidRPr="00F67156">
              <w:rPr>
                <w:lang w:val="ru-RU"/>
              </w:rPr>
              <w:t>Каждый пост должен быть обеспечен журналом учета-сдачи оружия и спецсредств, досмотрового оборудования (детекторов, металлоискателей, досмотрового зеркала и др.), средств связи (радиостанций), журналом приема-сдачи дежурств, инструкцией поста</w:t>
            </w:r>
          </w:p>
        </w:tc>
      </w:tr>
      <w:tr w:rsidR="00FE15BF" w:rsidRPr="00080343" w14:paraId="430E5EDA" w14:textId="77777777" w:rsidTr="00745B97">
        <w:trPr>
          <w:gridAfter w:val="1"/>
          <w:wAfter w:w="621" w:type="dxa"/>
        </w:trPr>
        <w:tc>
          <w:tcPr>
            <w:tcW w:w="587" w:type="dxa"/>
          </w:tcPr>
          <w:p w14:paraId="18CA2775" w14:textId="77777777" w:rsidR="00FE15BF" w:rsidRPr="00F67156" w:rsidRDefault="00FE15BF">
            <w:pPr>
              <w:pStyle w:val="af3"/>
              <w:numPr>
                <w:ilvl w:val="1"/>
                <w:numId w:val="32"/>
              </w:numPr>
              <w:ind w:left="57" w:firstLine="0"/>
              <w:rPr>
                <w:lang w:val="ru-RU"/>
              </w:rPr>
            </w:pPr>
          </w:p>
        </w:tc>
        <w:tc>
          <w:tcPr>
            <w:tcW w:w="8657" w:type="dxa"/>
            <w:gridSpan w:val="2"/>
          </w:tcPr>
          <w:p w14:paraId="1E58785E" w14:textId="78E7004A" w:rsidR="00FE15BF" w:rsidRPr="00F67156" w:rsidRDefault="00FE15BF" w:rsidP="00FE15BF">
            <w:pPr>
              <w:jc w:val="both"/>
              <w:rPr>
                <w:lang w:val="ru-RU"/>
              </w:rPr>
            </w:pPr>
            <w:r w:rsidRPr="00F67156">
              <w:rPr>
                <w:lang w:val="ru-RU"/>
              </w:rPr>
              <w:t>Для каждого КПП – дополнительно инструкция о пропускном и внутриобъектовом режимах с образцами документов на право въезда/выезда, ввоза/вывоза ТМЦ, журнал учета данных обстановки, постовая ведомость на каждые сутки или книга учета службы, журнал учета указаний Заказчика, бланки актов о нарушении пропускного и внутриобъектового режимов</w:t>
            </w:r>
          </w:p>
        </w:tc>
      </w:tr>
      <w:tr w:rsidR="00FE15BF" w:rsidRPr="00080343" w14:paraId="53A0FC6B" w14:textId="77777777" w:rsidTr="00745B97">
        <w:trPr>
          <w:gridAfter w:val="1"/>
          <w:wAfter w:w="621" w:type="dxa"/>
        </w:trPr>
        <w:tc>
          <w:tcPr>
            <w:tcW w:w="587" w:type="dxa"/>
          </w:tcPr>
          <w:p w14:paraId="55F58F2D" w14:textId="77777777" w:rsidR="00FE15BF" w:rsidRPr="00F67156" w:rsidRDefault="00FE15BF">
            <w:pPr>
              <w:pStyle w:val="af3"/>
              <w:numPr>
                <w:ilvl w:val="1"/>
                <w:numId w:val="32"/>
              </w:numPr>
              <w:ind w:left="57" w:firstLine="0"/>
              <w:rPr>
                <w:lang w:val="ru-RU"/>
              </w:rPr>
            </w:pPr>
          </w:p>
        </w:tc>
        <w:tc>
          <w:tcPr>
            <w:tcW w:w="8657" w:type="dxa"/>
            <w:gridSpan w:val="2"/>
          </w:tcPr>
          <w:p w14:paraId="48828E7C" w14:textId="7B8B9BEA" w:rsidR="00FE15BF" w:rsidRPr="00F67156" w:rsidRDefault="00FE15BF" w:rsidP="00FE15BF">
            <w:pPr>
              <w:jc w:val="both"/>
              <w:rPr>
                <w:lang w:val="ru-RU"/>
              </w:rPr>
            </w:pPr>
            <w:r w:rsidRPr="00F67156">
              <w:rPr>
                <w:lang w:val="ru-RU"/>
              </w:rPr>
              <w:t>Для ГБР – дополнительно инструкция о пропускном и внутриобъектовом режимах с образцами документов на право въезда/выезда ТМЦ, схема охраняемого объекта с, дорожной сети и постов охраны, бланки актов о нарушении пропускного и внутриобъектового режимов, путевой лист, водительское удостоверение на каждого охранника ГБР</w:t>
            </w:r>
          </w:p>
        </w:tc>
      </w:tr>
      <w:tr w:rsidR="00FE15BF" w:rsidRPr="00080343" w14:paraId="2742E2C5" w14:textId="77777777" w:rsidTr="00745B97">
        <w:trPr>
          <w:gridAfter w:val="1"/>
          <w:wAfter w:w="621" w:type="dxa"/>
        </w:trPr>
        <w:tc>
          <w:tcPr>
            <w:tcW w:w="587" w:type="dxa"/>
          </w:tcPr>
          <w:p w14:paraId="78513D3C" w14:textId="77777777" w:rsidR="00FE15BF" w:rsidRPr="00F67156" w:rsidRDefault="00FE15BF">
            <w:pPr>
              <w:pStyle w:val="af3"/>
              <w:numPr>
                <w:ilvl w:val="1"/>
                <w:numId w:val="32"/>
              </w:numPr>
              <w:ind w:left="57" w:firstLine="0"/>
              <w:rPr>
                <w:lang w:val="ru-RU"/>
              </w:rPr>
            </w:pPr>
          </w:p>
        </w:tc>
        <w:tc>
          <w:tcPr>
            <w:tcW w:w="8657" w:type="dxa"/>
            <w:gridSpan w:val="2"/>
          </w:tcPr>
          <w:p w14:paraId="5FA710F8" w14:textId="148B4CE1" w:rsidR="00FE15BF" w:rsidRPr="00F67156" w:rsidRDefault="00FE15BF" w:rsidP="00FE15BF">
            <w:pPr>
              <w:jc w:val="both"/>
              <w:rPr>
                <w:lang w:val="ru-RU"/>
              </w:rPr>
            </w:pPr>
            <w:r w:rsidRPr="00F67156">
              <w:rPr>
                <w:lang w:val="ru-RU"/>
              </w:rPr>
              <w:t>По требованию Заказчика состав документации постов может быть изменен исходя из реальной необходимости и согласно требованиям внутренней документации Заказчика</w:t>
            </w:r>
          </w:p>
        </w:tc>
      </w:tr>
      <w:tr w:rsidR="00FE15BF" w:rsidRPr="00080343" w14:paraId="1FD7B4CF" w14:textId="77777777" w:rsidTr="00745B97">
        <w:trPr>
          <w:gridAfter w:val="1"/>
          <w:wAfter w:w="621" w:type="dxa"/>
        </w:trPr>
        <w:tc>
          <w:tcPr>
            <w:tcW w:w="587" w:type="dxa"/>
          </w:tcPr>
          <w:p w14:paraId="4C3F79BE" w14:textId="77777777" w:rsidR="00FE15BF" w:rsidRPr="00F67156" w:rsidRDefault="00FE15BF">
            <w:pPr>
              <w:pStyle w:val="af3"/>
              <w:numPr>
                <w:ilvl w:val="1"/>
                <w:numId w:val="32"/>
              </w:numPr>
              <w:ind w:left="57" w:firstLine="0"/>
              <w:rPr>
                <w:lang w:val="ru-RU"/>
              </w:rPr>
            </w:pPr>
          </w:p>
        </w:tc>
        <w:tc>
          <w:tcPr>
            <w:tcW w:w="8657" w:type="dxa"/>
            <w:gridSpan w:val="2"/>
          </w:tcPr>
          <w:p w14:paraId="3A2E5DF8" w14:textId="047F12FB" w:rsidR="00FE15BF" w:rsidRPr="006A5D48" w:rsidRDefault="00FE15BF" w:rsidP="00FE15BF">
            <w:pPr>
              <w:jc w:val="both"/>
            </w:pPr>
            <w:r w:rsidRPr="00F67156">
              <w:rPr>
                <w:lang w:val="ru-RU"/>
              </w:rPr>
              <w:t xml:space="preserve">Документация стационарных постов хранится на постах. Документация мобильных постов, не имеющих условий для ее хранения, хранится в пунктах базирования (КПП) и заполняется по возвращению с постов, за исключением записей о приеме-сдаче оружия и спецсредств и актов о нарушении пропускного и внутриобъектового режимов. </w:t>
            </w:r>
            <w:proofErr w:type="spellStart"/>
            <w:r w:rsidRPr="006A5D48">
              <w:t>По</w:t>
            </w:r>
            <w:proofErr w:type="spellEnd"/>
            <w:r w:rsidRPr="006A5D48">
              <w:t xml:space="preserve"> </w:t>
            </w:r>
            <w:proofErr w:type="spellStart"/>
            <w:r w:rsidRPr="006A5D48">
              <w:t>окончанию</w:t>
            </w:r>
            <w:proofErr w:type="spellEnd"/>
            <w:r w:rsidRPr="006A5D48">
              <w:t xml:space="preserve"> </w:t>
            </w:r>
            <w:proofErr w:type="spellStart"/>
            <w:r w:rsidRPr="006A5D48">
              <w:t>журнала</w:t>
            </w:r>
            <w:proofErr w:type="spellEnd"/>
            <w:r w:rsidRPr="006A5D48">
              <w:t xml:space="preserve"> </w:t>
            </w:r>
            <w:proofErr w:type="spellStart"/>
            <w:r w:rsidRPr="006A5D48">
              <w:t>сдаются</w:t>
            </w:r>
            <w:proofErr w:type="spellEnd"/>
            <w:r w:rsidRPr="006A5D48">
              <w:t xml:space="preserve"> в </w:t>
            </w:r>
            <w:proofErr w:type="spellStart"/>
            <w:r w:rsidRPr="006A5D48">
              <w:t>архив</w:t>
            </w:r>
            <w:proofErr w:type="spellEnd"/>
            <w:r w:rsidRPr="006A5D48">
              <w:t xml:space="preserve"> </w:t>
            </w:r>
            <w:proofErr w:type="spellStart"/>
            <w:r w:rsidRPr="006A5D48">
              <w:t>Заказчика</w:t>
            </w:r>
            <w:proofErr w:type="spellEnd"/>
          </w:p>
        </w:tc>
      </w:tr>
      <w:tr w:rsidR="00FE15BF" w:rsidRPr="00080343" w14:paraId="030B55F1" w14:textId="77777777" w:rsidTr="00745B97">
        <w:trPr>
          <w:gridAfter w:val="1"/>
          <w:wAfter w:w="621" w:type="dxa"/>
        </w:trPr>
        <w:tc>
          <w:tcPr>
            <w:tcW w:w="587" w:type="dxa"/>
          </w:tcPr>
          <w:p w14:paraId="4298700D" w14:textId="77777777" w:rsidR="00FE15BF" w:rsidRPr="00080343" w:rsidRDefault="00FE15BF">
            <w:pPr>
              <w:pStyle w:val="af3"/>
              <w:numPr>
                <w:ilvl w:val="1"/>
                <w:numId w:val="32"/>
              </w:numPr>
              <w:ind w:left="57" w:firstLine="0"/>
            </w:pPr>
          </w:p>
        </w:tc>
        <w:tc>
          <w:tcPr>
            <w:tcW w:w="8657" w:type="dxa"/>
            <w:gridSpan w:val="2"/>
          </w:tcPr>
          <w:p w14:paraId="6D0F67BB" w14:textId="64ECAC54" w:rsidR="00FE15BF" w:rsidRPr="00F67156" w:rsidRDefault="00FE15BF" w:rsidP="00FE15BF">
            <w:pPr>
              <w:jc w:val="both"/>
              <w:rPr>
                <w:lang w:val="ru-RU"/>
              </w:rPr>
            </w:pPr>
            <w:r w:rsidRPr="00F67156">
              <w:rPr>
                <w:lang w:val="ru-RU"/>
              </w:rPr>
              <w:t>Вся перечисленная документация приобретается за счет Исполнителя</w:t>
            </w:r>
          </w:p>
        </w:tc>
      </w:tr>
      <w:tr w:rsidR="00FE15BF" w:rsidRPr="00080343" w14:paraId="4A9F78BB" w14:textId="77777777" w:rsidTr="00745B97">
        <w:trPr>
          <w:gridAfter w:val="1"/>
          <w:wAfter w:w="621" w:type="dxa"/>
        </w:trPr>
        <w:tc>
          <w:tcPr>
            <w:tcW w:w="9284" w:type="dxa"/>
            <w:gridSpan w:val="3"/>
          </w:tcPr>
          <w:p w14:paraId="67FF5CFE" w14:textId="77777777" w:rsidR="00FE15BF" w:rsidRPr="00080343" w:rsidRDefault="00FE15BF">
            <w:pPr>
              <w:pStyle w:val="af3"/>
              <w:numPr>
                <w:ilvl w:val="0"/>
                <w:numId w:val="32"/>
              </w:numPr>
              <w:spacing w:before="40" w:after="40"/>
              <w:ind w:left="57" w:hanging="57"/>
              <w:contextualSpacing w:val="0"/>
              <w:rPr>
                <w:b/>
                <w:bCs/>
              </w:rPr>
            </w:pPr>
            <w:proofErr w:type="spellStart"/>
            <w:r w:rsidRPr="00080343">
              <w:rPr>
                <w:b/>
                <w:bCs/>
              </w:rPr>
              <w:t>Исходные</w:t>
            </w:r>
            <w:proofErr w:type="spellEnd"/>
            <w:r w:rsidRPr="00080343">
              <w:rPr>
                <w:b/>
                <w:bCs/>
              </w:rPr>
              <w:t xml:space="preserve"> </w:t>
            </w:r>
            <w:proofErr w:type="spellStart"/>
            <w:r w:rsidRPr="00080343">
              <w:rPr>
                <w:b/>
                <w:bCs/>
              </w:rPr>
              <w:t>данные</w:t>
            </w:r>
            <w:proofErr w:type="spellEnd"/>
            <w:r w:rsidRPr="00080343">
              <w:rPr>
                <w:b/>
                <w:bCs/>
              </w:rPr>
              <w:t xml:space="preserve">, </w:t>
            </w:r>
            <w:proofErr w:type="spellStart"/>
            <w:r w:rsidRPr="00080343">
              <w:rPr>
                <w:b/>
                <w:bCs/>
              </w:rPr>
              <w:t>предоставляемые</w:t>
            </w:r>
            <w:proofErr w:type="spellEnd"/>
            <w:r w:rsidRPr="00080343">
              <w:rPr>
                <w:b/>
                <w:bCs/>
              </w:rPr>
              <w:t xml:space="preserve"> </w:t>
            </w:r>
            <w:proofErr w:type="spellStart"/>
            <w:r w:rsidRPr="00080343">
              <w:rPr>
                <w:b/>
                <w:bCs/>
              </w:rPr>
              <w:t>Заказчиком</w:t>
            </w:r>
            <w:proofErr w:type="spellEnd"/>
            <w:r w:rsidRPr="00080343">
              <w:rPr>
                <w:b/>
                <w:bCs/>
              </w:rPr>
              <w:t>:</w:t>
            </w:r>
          </w:p>
        </w:tc>
      </w:tr>
      <w:tr w:rsidR="00FE15BF" w:rsidRPr="00080343" w14:paraId="10304FD9" w14:textId="77777777" w:rsidTr="00745B97">
        <w:trPr>
          <w:gridAfter w:val="1"/>
          <w:wAfter w:w="621" w:type="dxa"/>
        </w:trPr>
        <w:tc>
          <w:tcPr>
            <w:tcW w:w="587" w:type="dxa"/>
          </w:tcPr>
          <w:p w14:paraId="62E76C75" w14:textId="77777777" w:rsidR="00FE15BF" w:rsidRPr="00080343" w:rsidRDefault="00FE15BF">
            <w:pPr>
              <w:pStyle w:val="af3"/>
              <w:numPr>
                <w:ilvl w:val="1"/>
                <w:numId w:val="32"/>
              </w:numPr>
              <w:ind w:left="57" w:firstLine="0"/>
            </w:pPr>
          </w:p>
        </w:tc>
        <w:tc>
          <w:tcPr>
            <w:tcW w:w="8657" w:type="dxa"/>
            <w:gridSpan w:val="2"/>
          </w:tcPr>
          <w:p w14:paraId="6338AC21" w14:textId="77777777" w:rsidR="00FE15BF" w:rsidRPr="00080343" w:rsidRDefault="00FE15BF" w:rsidP="00FE15BF">
            <w:proofErr w:type="spellStart"/>
            <w:r w:rsidRPr="00080343">
              <w:t>Не</w:t>
            </w:r>
            <w:proofErr w:type="spellEnd"/>
            <w:r w:rsidRPr="00080343">
              <w:t xml:space="preserve"> </w:t>
            </w:r>
            <w:proofErr w:type="spellStart"/>
            <w:r w:rsidRPr="00080343">
              <w:t>требуются</w:t>
            </w:r>
            <w:proofErr w:type="spellEnd"/>
          </w:p>
        </w:tc>
      </w:tr>
      <w:tr w:rsidR="00FE15BF" w:rsidRPr="00080343" w14:paraId="3E11ADBE" w14:textId="77777777" w:rsidTr="00745B97">
        <w:tc>
          <w:tcPr>
            <w:tcW w:w="9945" w:type="dxa"/>
            <w:gridSpan w:val="4"/>
          </w:tcPr>
          <w:p w14:paraId="4618BCD9" w14:textId="77777777" w:rsidR="00FE15BF" w:rsidRPr="00080343" w:rsidRDefault="00FE15BF">
            <w:pPr>
              <w:pStyle w:val="af3"/>
              <w:numPr>
                <w:ilvl w:val="0"/>
                <w:numId w:val="32"/>
              </w:numPr>
              <w:spacing w:before="40" w:after="40"/>
              <w:ind w:left="57" w:hanging="57"/>
              <w:contextualSpacing w:val="0"/>
              <w:rPr>
                <w:b/>
                <w:bCs/>
              </w:rPr>
            </w:pPr>
            <w:proofErr w:type="spellStart"/>
            <w:r>
              <w:rPr>
                <w:b/>
                <w:bCs/>
              </w:rPr>
              <w:t>Разрешения</w:t>
            </w:r>
            <w:proofErr w:type="spellEnd"/>
            <w:r>
              <w:rPr>
                <w:b/>
                <w:bCs/>
              </w:rPr>
              <w:t xml:space="preserve">, </w:t>
            </w:r>
            <w:proofErr w:type="spellStart"/>
            <w:r>
              <w:rPr>
                <w:b/>
                <w:bCs/>
              </w:rPr>
              <w:t>согласования</w:t>
            </w:r>
            <w:proofErr w:type="spellEnd"/>
            <w:r>
              <w:rPr>
                <w:b/>
                <w:bCs/>
              </w:rPr>
              <w:t xml:space="preserve">, </w:t>
            </w:r>
            <w:proofErr w:type="spellStart"/>
            <w:r>
              <w:rPr>
                <w:b/>
                <w:bCs/>
              </w:rPr>
              <w:t>экспертизы</w:t>
            </w:r>
            <w:proofErr w:type="spellEnd"/>
            <w:r>
              <w:rPr>
                <w:b/>
                <w:bCs/>
              </w:rPr>
              <w:t xml:space="preserve">, </w:t>
            </w:r>
            <w:proofErr w:type="spellStart"/>
            <w:r>
              <w:rPr>
                <w:b/>
                <w:bCs/>
              </w:rPr>
              <w:t>слушания</w:t>
            </w:r>
            <w:proofErr w:type="spellEnd"/>
            <w:r w:rsidRPr="00080343">
              <w:rPr>
                <w:b/>
                <w:bCs/>
              </w:rPr>
              <w:t>:</w:t>
            </w:r>
          </w:p>
        </w:tc>
      </w:tr>
      <w:tr w:rsidR="00FE15BF" w:rsidRPr="00080343" w14:paraId="1CD8C947" w14:textId="77777777" w:rsidTr="00745B97">
        <w:tc>
          <w:tcPr>
            <w:tcW w:w="650" w:type="dxa"/>
            <w:gridSpan w:val="2"/>
          </w:tcPr>
          <w:p w14:paraId="474334DB" w14:textId="77777777" w:rsidR="00FE15BF" w:rsidRPr="00080343" w:rsidRDefault="00FE15BF">
            <w:pPr>
              <w:pStyle w:val="af3"/>
              <w:numPr>
                <w:ilvl w:val="1"/>
                <w:numId w:val="32"/>
              </w:numPr>
              <w:ind w:left="57" w:firstLine="0"/>
            </w:pPr>
          </w:p>
        </w:tc>
        <w:tc>
          <w:tcPr>
            <w:tcW w:w="9255" w:type="dxa"/>
            <w:gridSpan w:val="2"/>
          </w:tcPr>
          <w:p w14:paraId="784F7F6F" w14:textId="77777777" w:rsidR="00FE15BF" w:rsidRPr="00714986" w:rsidRDefault="00FE15BF" w:rsidP="00FE15BF">
            <w:pPr>
              <w:rPr>
                <w:lang w:val="ru-RU"/>
              </w:rPr>
            </w:pPr>
            <w:r w:rsidRPr="00714986">
              <w:rPr>
                <w:lang w:val="ru-RU"/>
              </w:rPr>
              <w:t xml:space="preserve">Исполнитель обязан запросить, получить, провести все необходимые разрешения, согласования, экспертизы, слушания, в </w:t>
            </w:r>
            <w:proofErr w:type="gramStart"/>
            <w:r w:rsidRPr="00714986">
              <w:rPr>
                <w:lang w:val="ru-RU"/>
              </w:rPr>
              <w:t>т.ч.</w:t>
            </w:r>
            <w:proofErr w:type="gramEnd"/>
            <w:r w:rsidRPr="00714986">
              <w:rPr>
                <w:lang w:val="ru-RU"/>
              </w:rPr>
              <w:t xml:space="preserve"> от имени Заказчика</w:t>
            </w:r>
          </w:p>
        </w:tc>
      </w:tr>
      <w:tr w:rsidR="00FE15BF" w:rsidRPr="00080343" w14:paraId="63DDC86F" w14:textId="77777777" w:rsidTr="00745B97">
        <w:trPr>
          <w:gridAfter w:val="1"/>
          <w:wAfter w:w="621" w:type="dxa"/>
        </w:trPr>
        <w:tc>
          <w:tcPr>
            <w:tcW w:w="9284" w:type="dxa"/>
            <w:gridSpan w:val="3"/>
          </w:tcPr>
          <w:p w14:paraId="035EB8A2" w14:textId="77777777" w:rsidR="00FE15BF" w:rsidRPr="00080343" w:rsidRDefault="00FE15BF">
            <w:pPr>
              <w:pStyle w:val="af3"/>
              <w:numPr>
                <w:ilvl w:val="0"/>
                <w:numId w:val="32"/>
              </w:numPr>
              <w:spacing w:before="40" w:after="40"/>
              <w:ind w:left="57" w:hanging="57"/>
              <w:contextualSpacing w:val="0"/>
              <w:rPr>
                <w:b/>
                <w:bCs/>
              </w:rPr>
            </w:pPr>
            <w:proofErr w:type="spellStart"/>
            <w:r w:rsidRPr="00080343">
              <w:rPr>
                <w:b/>
                <w:bCs/>
              </w:rPr>
              <w:t>Согласование</w:t>
            </w:r>
            <w:proofErr w:type="spellEnd"/>
            <w:r w:rsidRPr="00080343">
              <w:rPr>
                <w:b/>
                <w:bCs/>
              </w:rPr>
              <w:t xml:space="preserve"> </w:t>
            </w:r>
            <w:proofErr w:type="spellStart"/>
            <w:r w:rsidRPr="00080343">
              <w:rPr>
                <w:b/>
                <w:bCs/>
              </w:rPr>
              <w:t>Персонала</w:t>
            </w:r>
            <w:proofErr w:type="spellEnd"/>
            <w:r w:rsidRPr="00080343">
              <w:rPr>
                <w:b/>
                <w:bCs/>
              </w:rPr>
              <w:t xml:space="preserve"> </w:t>
            </w:r>
            <w:proofErr w:type="spellStart"/>
            <w:r w:rsidRPr="00080343">
              <w:rPr>
                <w:b/>
                <w:bCs/>
              </w:rPr>
              <w:t>Исполнителя</w:t>
            </w:r>
            <w:proofErr w:type="spellEnd"/>
            <w:r w:rsidRPr="00080343">
              <w:rPr>
                <w:b/>
                <w:bCs/>
              </w:rPr>
              <w:t>:</w:t>
            </w:r>
          </w:p>
        </w:tc>
      </w:tr>
      <w:tr w:rsidR="00FE15BF" w:rsidRPr="00080343" w14:paraId="519DC491" w14:textId="77777777" w:rsidTr="00745B97">
        <w:trPr>
          <w:gridAfter w:val="1"/>
          <w:wAfter w:w="621" w:type="dxa"/>
        </w:trPr>
        <w:tc>
          <w:tcPr>
            <w:tcW w:w="587" w:type="dxa"/>
          </w:tcPr>
          <w:p w14:paraId="4E5F4342" w14:textId="77777777" w:rsidR="00FE15BF" w:rsidRPr="00080343" w:rsidRDefault="00FE15BF">
            <w:pPr>
              <w:pStyle w:val="af3"/>
              <w:numPr>
                <w:ilvl w:val="1"/>
                <w:numId w:val="32"/>
              </w:numPr>
              <w:ind w:left="57" w:firstLine="0"/>
            </w:pPr>
          </w:p>
        </w:tc>
        <w:tc>
          <w:tcPr>
            <w:tcW w:w="8657" w:type="dxa"/>
            <w:gridSpan w:val="2"/>
          </w:tcPr>
          <w:p w14:paraId="37A41B43" w14:textId="0BAD9EDA" w:rsidR="00FE15BF" w:rsidRPr="00714986" w:rsidRDefault="00FE15BF" w:rsidP="00FE15BF">
            <w:pPr>
              <w:rPr>
                <w:rFonts w:eastAsia="Times New Roman"/>
                <w:color w:val="auto"/>
                <w:lang w:val="ru-RU"/>
              </w:rPr>
            </w:pPr>
            <w:r w:rsidRPr="00714986">
              <w:rPr>
                <w:rFonts w:eastAsia="Times New Roman"/>
                <w:color w:val="auto"/>
                <w:lang w:val="ru-RU"/>
              </w:rPr>
              <w:t xml:space="preserve">В соответствии с пунктом </w:t>
            </w:r>
            <w:r w:rsidRPr="00080343">
              <w:rPr>
                <w:rFonts w:eastAsia="Times New Roman"/>
                <w:color w:val="auto"/>
              </w:rPr>
              <w:fldChar w:fldCharType="begin"/>
            </w:r>
            <w:r w:rsidRPr="00714986">
              <w:rPr>
                <w:rFonts w:eastAsia="Times New Roman"/>
                <w:color w:val="auto"/>
                <w:lang w:val="ru-RU"/>
              </w:rPr>
              <w:instrText xml:space="preserve"> </w:instrText>
            </w:r>
            <w:r w:rsidRPr="00080343">
              <w:rPr>
                <w:rFonts w:eastAsia="Times New Roman"/>
                <w:color w:val="auto"/>
              </w:rPr>
              <w:instrText>REF</w:instrText>
            </w:r>
            <w:r w:rsidRPr="00714986">
              <w:rPr>
                <w:rFonts w:eastAsia="Times New Roman"/>
                <w:color w:val="auto"/>
                <w:lang w:val="ru-RU"/>
              </w:rPr>
              <w:instrText xml:space="preserve"> _</w:instrText>
            </w:r>
            <w:r w:rsidRPr="00080343">
              <w:rPr>
                <w:rFonts w:eastAsia="Times New Roman"/>
                <w:color w:val="auto"/>
              </w:rPr>
              <w:instrText>Ref</w:instrText>
            </w:r>
            <w:r w:rsidRPr="00714986">
              <w:rPr>
                <w:rFonts w:eastAsia="Times New Roman"/>
                <w:color w:val="auto"/>
                <w:lang w:val="ru-RU"/>
              </w:rPr>
              <w:instrText>213426216 \</w:instrText>
            </w:r>
            <w:r w:rsidRPr="00080343">
              <w:rPr>
                <w:rFonts w:eastAsia="Times New Roman"/>
                <w:color w:val="auto"/>
              </w:rPr>
              <w:instrText>r</w:instrText>
            </w:r>
            <w:r w:rsidRPr="00714986">
              <w:rPr>
                <w:rFonts w:eastAsia="Times New Roman"/>
                <w:color w:val="auto"/>
                <w:lang w:val="ru-RU"/>
              </w:rPr>
              <w:instrText xml:space="preserve"> \</w:instrText>
            </w:r>
            <w:r w:rsidRPr="00080343">
              <w:rPr>
                <w:rFonts w:eastAsia="Times New Roman"/>
                <w:color w:val="auto"/>
              </w:rPr>
              <w:instrText>h</w:instrText>
            </w:r>
            <w:r w:rsidRPr="00714986">
              <w:rPr>
                <w:rFonts w:eastAsia="Times New Roman"/>
                <w:color w:val="auto"/>
                <w:lang w:val="ru-RU"/>
              </w:rPr>
              <w:instrText xml:space="preserve">  \* </w:instrText>
            </w:r>
            <w:r w:rsidRPr="00080343">
              <w:rPr>
                <w:rFonts w:eastAsia="Times New Roman"/>
                <w:color w:val="auto"/>
              </w:rPr>
              <w:instrText>MERGEFORMAT</w:instrText>
            </w:r>
            <w:r w:rsidRPr="00714986">
              <w:rPr>
                <w:rFonts w:eastAsia="Times New Roman"/>
                <w:color w:val="auto"/>
                <w:lang w:val="ru-RU"/>
              </w:rPr>
              <w:instrText xml:space="preserve"> </w:instrText>
            </w:r>
            <w:r w:rsidRPr="00080343">
              <w:rPr>
                <w:rFonts w:eastAsia="Times New Roman"/>
                <w:color w:val="auto"/>
              </w:rPr>
            </w:r>
            <w:r w:rsidRPr="00080343">
              <w:rPr>
                <w:rFonts w:eastAsia="Times New Roman"/>
                <w:color w:val="auto"/>
              </w:rPr>
              <w:fldChar w:fldCharType="separate"/>
            </w:r>
            <w:r w:rsidR="006D30F0" w:rsidRPr="006D30F0">
              <w:rPr>
                <w:rFonts w:eastAsia="Times New Roman"/>
                <w:color w:val="auto"/>
                <w:lang w:val="ru-RU"/>
              </w:rPr>
              <w:t>23.3</w:t>
            </w:r>
            <w:r w:rsidRPr="00080343">
              <w:rPr>
                <w:rFonts w:eastAsia="Times New Roman"/>
                <w:color w:val="auto"/>
              </w:rPr>
              <w:fldChar w:fldCharType="end"/>
            </w:r>
            <w:r w:rsidRPr="00714986">
              <w:rPr>
                <w:rFonts w:eastAsia="Times New Roman"/>
                <w:color w:val="auto"/>
                <w:lang w:val="ru-RU"/>
              </w:rPr>
              <w:t xml:space="preserve"> Договора Исполнитель до начала оказания Услуг обязан направить Заказчику </w:t>
            </w:r>
            <w:r w:rsidRPr="00714986">
              <w:rPr>
                <w:lang w:val="ru-RU"/>
              </w:rPr>
              <w:t>сведения о квалификациях, разрешениях и допусках Персонала и до получения письменного согласия Представителя Заказчика не допускать его к Работе</w:t>
            </w:r>
            <w:r w:rsidRPr="00714986">
              <w:rPr>
                <w:rFonts w:eastAsia="Times New Roman"/>
                <w:color w:val="auto"/>
                <w:lang w:val="ru-RU"/>
              </w:rPr>
              <w:t xml:space="preserve">. </w:t>
            </w:r>
          </w:p>
          <w:p w14:paraId="2DB69C7A" w14:textId="77777777" w:rsidR="00FE15BF" w:rsidRPr="00F67156" w:rsidRDefault="00FE15BF" w:rsidP="00FE15BF">
            <w:pPr>
              <w:rPr>
                <w:lang w:val="ru-RU"/>
              </w:rPr>
            </w:pPr>
            <w:r w:rsidRPr="00F67156">
              <w:rPr>
                <w:lang w:val="ru-RU"/>
              </w:rPr>
              <w:t>Аналогичные требования предъявляются к Персоналу привлекаемому дополнитель, либо взамен выбывающего</w:t>
            </w:r>
          </w:p>
        </w:tc>
      </w:tr>
    </w:tbl>
    <w:p w14:paraId="2C8ADD1F" w14:textId="77777777" w:rsidR="003668AD" w:rsidRPr="00080343" w:rsidRDefault="003668AD" w:rsidP="003668AD">
      <w:pPr>
        <w:pStyle w:val="a4"/>
        <w:numPr>
          <w:ilvl w:val="0"/>
          <w:numId w:val="0"/>
        </w:numPr>
        <w:rPr>
          <w:rFonts w:eastAsia="Times New Roman"/>
        </w:rPr>
      </w:pPr>
      <w:r w:rsidRPr="00080343">
        <w:br/>
      </w:r>
    </w:p>
    <w:tbl>
      <w:tblPr>
        <w:tblStyle w:val="afb"/>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162A01" w:rsidRPr="00080343" w14:paraId="1ADB1EFD" w14:textId="77777777" w:rsidTr="00B247B5">
        <w:trPr>
          <w:jc w:val="center"/>
        </w:trPr>
        <w:tc>
          <w:tcPr>
            <w:tcW w:w="5000" w:type="pct"/>
            <w:gridSpan w:val="2"/>
            <w:tcBorders>
              <w:bottom w:val="single" w:sz="4" w:space="0" w:color="0072CE"/>
            </w:tcBorders>
          </w:tcPr>
          <w:p w14:paraId="4B0BB2E7" w14:textId="77777777" w:rsidR="00162A01" w:rsidRPr="00080343" w:rsidRDefault="00162A01" w:rsidP="00B247B5">
            <w:pPr>
              <w:spacing w:before="120" w:after="120"/>
              <w:jc w:val="center"/>
              <w:rPr>
                <w:rFonts w:eastAsia="Times New Roman"/>
                <w:b/>
                <w:bCs/>
              </w:rPr>
            </w:pPr>
            <w:proofErr w:type="spellStart"/>
            <w:r w:rsidRPr="00080343">
              <w:rPr>
                <w:rFonts w:eastAsia="Times New Roman"/>
                <w:b/>
                <w:bCs/>
              </w:rPr>
              <w:t>Подписи</w:t>
            </w:r>
            <w:proofErr w:type="spellEnd"/>
            <w:r w:rsidRPr="00080343">
              <w:rPr>
                <w:rFonts w:eastAsia="Times New Roman"/>
                <w:b/>
                <w:bCs/>
              </w:rPr>
              <w:t xml:space="preserve"> </w:t>
            </w:r>
            <w:proofErr w:type="spellStart"/>
            <w:r w:rsidRPr="00080343">
              <w:rPr>
                <w:rFonts w:eastAsia="Times New Roman"/>
                <w:b/>
                <w:bCs/>
              </w:rPr>
              <w:t>Сторон</w:t>
            </w:r>
            <w:proofErr w:type="spellEnd"/>
          </w:p>
        </w:tc>
      </w:tr>
      <w:tr w:rsidR="00162A01" w:rsidRPr="00080343" w14:paraId="7FB2DCE2" w14:textId="77777777" w:rsidTr="00B247B5">
        <w:trPr>
          <w:jc w:val="center"/>
        </w:trPr>
        <w:tc>
          <w:tcPr>
            <w:tcW w:w="2500" w:type="pct"/>
            <w:tcBorders>
              <w:top w:val="single" w:sz="4" w:space="0" w:color="0072CE"/>
              <w:bottom w:val="nil"/>
            </w:tcBorders>
          </w:tcPr>
          <w:p w14:paraId="634085EE" w14:textId="77777777" w:rsidR="00162A01" w:rsidRPr="00162A01" w:rsidRDefault="00162A01" w:rsidP="00B247B5">
            <w:pPr>
              <w:rPr>
                <w:rFonts w:eastAsia="Times New Roman"/>
                <w:lang w:val="ru-RU"/>
              </w:rPr>
            </w:pPr>
            <w:r w:rsidRPr="00162A01">
              <w:rPr>
                <w:rFonts w:eastAsia="Times New Roman"/>
                <w:lang w:val="ru-RU"/>
              </w:rPr>
              <w:t xml:space="preserve">за и от имени Заказчика </w:t>
            </w:r>
          </w:p>
        </w:tc>
        <w:tc>
          <w:tcPr>
            <w:tcW w:w="2500" w:type="pct"/>
            <w:tcBorders>
              <w:top w:val="single" w:sz="4" w:space="0" w:color="0072CE"/>
              <w:bottom w:val="nil"/>
            </w:tcBorders>
          </w:tcPr>
          <w:p w14:paraId="3D5EFA3D" w14:textId="77777777" w:rsidR="00162A01" w:rsidRPr="00162A01" w:rsidRDefault="00162A01" w:rsidP="00B247B5">
            <w:pPr>
              <w:rPr>
                <w:rFonts w:eastAsia="Times New Roman"/>
                <w:lang w:val="ru-RU"/>
              </w:rPr>
            </w:pPr>
            <w:r w:rsidRPr="00162A01">
              <w:rPr>
                <w:rFonts w:eastAsia="Times New Roman"/>
                <w:lang w:val="ru-RU"/>
              </w:rPr>
              <w:t>за и от имени Исполнителя</w:t>
            </w:r>
          </w:p>
        </w:tc>
      </w:tr>
      <w:tr w:rsidR="00162A01" w:rsidRPr="00080343" w14:paraId="011FF212" w14:textId="77777777" w:rsidTr="00B247B5">
        <w:trPr>
          <w:trHeight w:val="300"/>
          <w:jc w:val="center"/>
        </w:trPr>
        <w:tc>
          <w:tcPr>
            <w:tcW w:w="2500" w:type="pct"/>
            <w:tcBorders>
              <w:bottom w:val="nil"/>
            </w:tcBorders>
          </w:tcPr>
          <w:p w14:paraId="0BD0CB6E" w14:textId="77777777" w:rsidR="00162A01" w:rsidRPr="00162A01" w:rsidRDefault="00162A01" w:rsidP="00B247B5">
            <w:pPr>
              <w:rPr>
                <w:rFonts w:eastAsia="Times New Roman"/>
                <w:lang w:val="ru-RU"/>
              </w:rPr>
            </w:pPr>
          </w:p>
          <w:p w14:paraId="64190237" w14:textId="77777777" w:rsidR="00162A01" w:rsidRPr="00162A01" w:rsidRDefault="00162A01" w:rsidP="00B247B5">
            <w:pPr>
              <w:rPr>
                <w:lang w:val="ru-RU"/>
              </w:rPr>
            </w:pPr>
            <w:r w:rsidRPr="00162A01">
              <w:rPr>
                <w:lang w:val="ru-RU"/>
              </w:rPr>
              <w:t>Генеральный директор</w:t>
            </w:r>
          </w:p>
          <w:p w14:paraId="2E76EE38" w14:textId="77777777" w:rsidR="00162A01" w:rsidRPr="00162A01" w:rsidRDefault="00162A01" w:rsidP="00B247B5">
            <w:pPr>
              <w:rPr>
                <w:lang w:val="ru-RU"/>
              </w:rPr>
            </w:pPr>
          </w:p>
          <w:p w14:paraId="239DA5F3" w14:textId="77777777" w:rsidR="00162A01" w:rsidRPr="00162A01" w:rsidRDefault="00162A01" w:rsidP="00B247B5">
            <w:pPr>
              <w:rPr>
                <w:lang w:val="ru-RU"/>
              </w:rPr>
            </w:pPr>
          </w:p>
          <w:p w14:paraId="71F41951" w14:textId="77777777" w:rsidR="00162A01" w:rsidRPr="00162A01" w:rsidRDefault="00162A01" w:rsidP="00B247B5">
            <w:pPr>
              <w:rPr>
                <w:rFonts w:eastAsia="Times New Roman"/>
                <w:lang w:val="ru-RU"/>
              </w:rPr>
            </w:pPr>
            <w:proofErr w:type="spellStart"/>
            <w:r w:rsidRPr="00162A01">
              <w:rPr>
                <w:lang w:val="ru-RU"/>
              </w:rPr>
              <w:t>Авутбаев</w:t>
            </w:r>
            <w:proofErr w:type="spellEnd"/>
            <w:r w:rsidRPr="00162A01">
              <w:rPr>
                <w:lang w:val="ru-RU"/>
              </w:rPr>
              <w:t xml:space="preserve"> М.</w:t>
            </w:r>
            <w:r w:rsidRPr="00080343">
              <w:t>A</w:t>
            </w:r>
            <w:r w:rsidRPr="00162A01">
              <w:rPr>
                <w:lang w:val="ru-RU"/>
              </w:rPr>
              <w:t>.</w:t>
            </w:r>
          </w:p>
        </w:tc>
        <w:tc>
          <w:tcPr>
            <w:tcW w:w="2500" w:type="pct"/>
            <w:tcBorders>
              <w:bottom w:val="nil"/>
            </w:tcBorders>
          </w:tcPr>
          <w:p w14:paraId="3C7C218D" w14:textId="77777777" w:rsidR="00162A01" w:rsidRPr="00162A01" w:rsidRDefault="00162A01" w:rsidP="00B247B5">
            <w:pPr>
              <w:rPr>
                <w:rFonts w:eastAsia="Times New Roman"/>
                <w:lang w:val="ru-RU"/>
              </w:rPr>
            </w:pPr>
          </w:p>
        </w:tc>
      </w:tr>
    </w:tbl>
    <w:p w14:paraId="59ED34B3" w14:textId="77777777" w:rsidR="003668AD" w:rsidRPr="00080343" w:rsidRDefault="003668AD" w:rsidP="003668AD">
      <w:pPr>
        <w:rPr>
          <w:rFonts w:eastAsia="Times New Roman"/>
        </w:rPr>
        <w:sectPr w:rsidR="003668AD" w:rsidRPr="00080343" w:rsidSect="003668AD">
          <w:headerReference w:type="even" r:id="rId11"/>
          <w:headerReference w:type="default" r:id="rId12"/>
          <w:footerReference w:type="default" r:id="rId13"/>
          <w:headerReference w:type="first" r:id="rId14"/>
          <w:footerReference w:type="first" r:id="rId15"/>
          <w:pgSz w:w="11906" w:h="16838" w:code="9"/>
          <w:pgMar w:top="1134" w:right="850" w:bottom="1134" w:left="1701" w:header="709" w:footer="567" w:gutter="0"/>
          <w:cols w:space="708"/>
          <w:titlePg/>
          <w:docGrid w:linePitch="360"/>
        </w:sectPr>
      </w:pPr>
    </w:p>
    <w:p w14:paraId="6490317F" w14:textId="43077CEE" w:rsidR="003668AD" w:rsidRPr="00080343" w:rsidRDefault="009B3604" w:rsidP="003668AD">
      <w:pPr>
        <w:pStyle w:val="10"/>
      </w:pPr>
      <w:bookmarkStart w:id="2" w:name="_Toc47619173"/>
      <w:r>
        <w:lastRenderedPageBreak/>
        <w:t xml:space="preserve">                       </w:t>
      </w:r>
      <w:r w:rsidR="003668AD" w:rsidRPr="00080343">
        <w:t xml:space="preserve">Приложение № 2.1 «Заявка № </w:t>
      </w:r>
      <w:bookmarkEnd w:id="2"/>
      <w:r w:rsidR="003668AD" w:rsidRPr="00080343">
        <w:t xml:space="preserve">1» </w:t>
      </w:r>
      <w:r w:rsidR="003668AD" w:rsidRPr="00080343">
        <w:br/>
      </w:r>
      <w:r w:rsidR="003668AD" w:rsidRPr="00080343">
        <w:rPr>
          <w:b w:val="0"/>
          <w:i/>
          <w:iCs/>
          <w:highlight w:val="lightGray"/>
        </w:rPr>
        <w:t>(форма, далее Приложение № 2.2, № 2.3)</w:t>
      </w:r>
    </w:p>
    <w:p w14:paraId="0AC7C9A7" w14:textId="16485806" w:rsidR="003668AD" w:rsidRPr="00080343" w:rsidRDefault="003668AD" w:rsidP="003668AD">
      <w:pPr>
        <w:jc w:val="center"/>
        <w:rPr>
          <w:b/>
          <w:bCs/>
          <w:color w:val="auto"/>
        </w:rPr>
      </w:pPr>
      <w:r w:rsidRPr="00080343">
        <w:rPr>
          <w:b/>
          <w:bCs/>
          <w:color w:val="auto"/>
        </w:rPr>
        <w:t xml:space="preserve">к Договору на оказание услуг № </w:t>
      </w:r>
      <w:r w:rsidRPr="00080343">
        <w:rPr>
          <w:rFonts w:eastAsia="Times New Roman"/>
          <w:b/>
          <w:bCs/>
          <w:color w:val="auto"/>
        </w:rPr>
        <w:t>___/</w:t>
      </w:r>
      <w:r w:rsidR="00804B65">
        <w:rPr>
          <w:rFonts w:eastAsia="Times New Roman"/>
          <w:b/>
          <w:bCs/>
          <w:color w:val="auto"/>
        </w:rPr>
        <w:t>2</w:t>
      </w:r>
      <w:r w:rsidR="00760C8A">
        <w:rPr>
          <w:rFonts w:eastAsia="Times New Roman"/>
          <w:b/>
          <w:bCs/>
          <w:color w:val="auto"/>
        </w:rPr>
        <w:t xml:space="preserve">6 </w:t>
      </w:r>
      <w:r w:rsidRPr="00080343">
        <w:rPr>
          <w:rFonts w:eastAsia="Times New Roman"/>
          <w:b/>
          <w:bCs/>
          <w:color w:val="auto"/>
        </w:rPr>
        <w:t>от «___» ____________ 202</w:t>
      </w:r>
      <w:r w:rsidR="00760C8A">
        <w:rPr>
          <w:rFonts w:eastAsia="Times New Roman"/>
          <w:b/>
          <w:bCs/>
          <w:color w:val="auto"/>
        </w:rPr>
        <w:t>6</w:t>
      </w:r>
      <w:r w:rsidRPr="00080343">
        <w:rPr>
          <w:rFonts w:eastAsia="Times New Roman"/>
          <w:color w:val="auto"/>
        </w:rPr>
        <w:t xml:space="preserve"> </w:t>
      </w:r>
      <w:r w:rsidRPr="00080343">
        <w:rPr>
          <w:b/>
          <w:bCs/>
          <w:color w:val="auto"/>
        </w:rPr>
        <w:t xml:space="preserve">года </w:t>
      </w:r>
    </w:p>
    <w:p w14:paraId="2D8FD074" w14:textId="77777777" w:rsidR="003668AD" w:rsidRPr="00080343" w:rsidRDefault="003668AD" w:rsidP="003668AD">
      <w:pPr>
        <w:jc w:val="center"/>
        <w:rPr>
          <w:b/>
          <w:bCs/>
        </w:rPr>
      </w:pPr>
    </w:p>
    <w:p w14:paraId="013CC23E" w14:textId="77777777" w:rsidR="003668AD" w:rsidRPr="00080343" w:rsidRDefault="003668AD">
      <w:pPr>
        <w:pStyle w:val="af3"/>
        <w:numPr>
          <w:ilvl w:val="0"/>
          <w:numId w:val="23"/>
        </w:numPr>
        <w:spacing w:after="40"/>
        <w:ind w:left="357" w:hanging="357"/>
        <w:contextualSpacing w:val="0"/>
        <w:jc w:val="both"/>
        <w:rPr>
          <w:b/>
          <w:bCs/>
        </w:rPr>
      </w:pPr>
      <w:r w:rsidRPr="00080343">
        <w:rPr>
          <w:b/>
          <w:bCs/>
        </w:rPr>
        <w:t xml:space="preserve">Описание и стоимость требуемых Услуг: </w:t>
      </w:r>
    </w:p>
    <w:tbl>
      <w:tblPr>
        <w:tblStyle w:val="-11"/>
        <w:tblW w:w="5000" w:type="pct"/>
        <w:tblLayout w:type="fixed"/>
        <w:tblLook w:val="04A0" w:firstRow="1" w:lastRow="0" w:firstColumn="1" w:lastColumn="0" w:noHBand="0" w:noVBand="1"/>
      </w:tblPr>
      <w:tblGrid>
        <w:gridCol w:w="698"/>
        <w:gridCol w:w="3076"/>
        <w:gridCol w:w="1365"/>
        <w:gridCol w:w="971"/>
        <w:gridCol w:w="1365"/>
        <w:gridCol w:w="1490"/>
        <w:gridCol w:w="1491"/>
      </w:tblGrid>
      <w:tr w:rsidR="00027B8A" w:rsidRPr="00F7420C" w14:paraId="781436AF" w14:textId="6019318C" w:rsidTr="00FE7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 w:type="dxa"/>
          </w:tcPr>
          <w:p w14:paraId="12F47EAC" w14:textId="77777777" w:rsidR="00027B8A" w:rsidRPr="00F7420C" w:rsidRDefault="00027B8A" w:rsidP="00FB1D07">
            <w:pPr>
              <w:tabs>
                <w:tab w:val="left" w:pos="9072"/>
              </w:tabs>
              <w:contextualSpacing/>
              <w:jc w:val="center"/>
              <w:rPr>
                <w:sz w:val="20"/>
                <w:szCs w:val="20"/>
                <w:lang w:val="ru-RU"/>
              </w:rPr>
            </w:pPr>
          </w:p>
        </w:tc>
        <w:tc>
          <w:tcPr>
            <w:tcW w:w="3036" w:type="dxa"/>
          </w:tcPr>
          <w:p w14:paraId="48AC3E2A" w14:textId="77777777" w:rsidR="00027B8A" w:rsidRPr="00F7420C" w:rsidRDefault="00027B8A" w:rsidP="00FB1D07">
            <w:pPr>
              <w:tabs>
                <w:tab w:val="left" w:pos="9072"/>
              </w:tabs>
              <w:ind w:right="31"/>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F7420C">
              <w:rPr>
                <w:sz w:val="20"/>
                <w:szCs w:val="20"/>
              </w:rPr>
              <w:t>Наименование</w:t>
            </w:r>
            <w:proofErr w:type="spellEnd"/>
            <w:r w:rsidRPr="00F7420C">
              <w:rPr>
                <w:sz w:val="20"/>
                <w:szCs w:val="20"/>
              </w:rPr>
              <w:t xml:space="preserve"> и </w:t>
            </w:r>
            <w:proofErr w:type="spellStart"/>
            <w:r w:rsidRPr="00F7420C">
              <w:rPr>
                <w:sz w:val="20"/>
                <w:szCs w:val="20"/>
              </w:rPr>
              <w:t>характеристики</w:t>
            </w:r>
            <w:proofErr w:type="spellEnd"/>
            <w:r w:rsidRPr="00F7420C">
              <w:rPr>
                <w:sz w:val="20"/>
                <w:szCs w:val="20"/>
              </w:rPr>
              <w:t xml:space="preserve"> </w:t>
            </w:r>
            <w:proofErr w:type="spellStart"/>
            <w:r w:rsidRPr="00F7420C">
              <w:rPr>
                <w:sz w:val="20"/>
                <w:szCs w:val="20"/>
              </w:rPr>
              <w:t>Услуг</w:t>
            </w:r>
            <w:proofErr w:type="spellEnd"/>
          </w:p>
        </w:tc>
        <w:tc>
          <w:tcPr>
            <w:tcW w:w="1325" w:type="dxa"/>
          </w:tcPr>
          <w:p w14:paraId="12D9A0A6" w14:textId="77777777" w:rsidR="00027B8A" w:rsidRPr="00F7420C" w:rsidRDefault="00027B8A" w:rsidP="00FB1D07">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F7420C">
              <w:rPr>
                <w:sz w:val="20"/>
                <w:szCs w:val="20"/>
              </w:rPr>
              <w:t>Ед</w:t>
            </w:r>
            <w:proofErr w:type="spellEnd"/>
            <w:r w:rsidRPr="00F7420C">
              <w:rPr>
                <w:sz w:val="20"/>
                <w:szCs w:val="20"/>
              </w:rPr>
              <w:t xml:space="preserve">. </w:t>
            </w:r>
            <w:proofErr w:type="spellStart"/>
            <w:r w:rsidRPr="00F7420C">
              <w:rPr>
                <w:sz w:val="20"/>
                <w:szCs w:val="20"/>
              </w:rPr>
              <w:t>изм</w:t>
            </w:r>
            <w:proofErr w:type="spellEnd"/>
            <w:r w:rsidRPr="00F7420C">
              <w:rPr>
                <w:sz w:val="20"/>
                <w:szCs w:val="20"/>
              </w:rPr>
              <w:t>.</w:t>
            </w:r>
          </w:p>
        </w:tc>
        <w:tc>
          <w:tcPr>
            <w:tcW w:w="931" w:type="dxa"/>
          </w:tcPr>
          <w:p w14:paraId="41F4B1C2" w14:textId="77777777" w:rsidR="00027B8A" w:rsidRPr="00F7420C" w:rsidRDefault="00027B8A" w:rsidP="00FB1D07">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F7420C">
              <w:rPr>
                <w:sz w:val="20"/>
                <w:szCs w:val="20"/>
              </w:rPr>
              <w:t>Кол-во</w:t>
            </w:r>
            <w:proofErr w:type="spellEnd"/>
          </w:p>
        </w:tc>
        <w:tc>
          <w:tcPr>
            <w:tcW w:w="1325" w:type="dxa"/>
          </w:tcPr>
          <w:p w14:paraId="635434D1" w14:textId="77777777" w:rsidR="00027B8A" w:rsidRPr="00F7420C" w:rsidRDefault="00027B8A" w:rsidP="00FB1D07">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rPr>
            </w:pPr>
            <w:r w:rsidRPr="00F7420C">
              <w:rPr>
                <w:sz w:val="20"/>
                <w:szCs w:val="20"/>
                <w:lang w:val="ru-RU"/>
              </w:rPr>
              <w:t>Цена</w:t>
            </w:r>
          </w:p>
          <w:p w14:paraId="307B31DC" w14:textId="3FED1298" w:rsidR="00027B8A" w:rsidRPr="00F7420C" w:rsidRDefault="00027B8A" w:rsidP="00FB1D07">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(тенге, без НДС)</w:t>
            </w:r>
          </w:p>
        </w:tc>
        <w:tc>
          <w:tcPr>
            <w:tcW w:w="1450" w:type="dxa"/>
          </w:tcPr>
          <w:p w14:paraId="01348909" w14:textId="77777777" w:rsidR="00027B8A" w:rsidRPr="00F7420C" w:rsidRDefault="00027B8A" w:rsidP="00FB1D07">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rPr>
            </w:pPr>
            <w:r w:rsidRPr="00F7420C">
              <w:rPr>
                <w:sz w:val="20"/>
                <w:szCs w:val="20"/>
                <w:lang w:val="ru-RU"/>
              </w:rPr>
              <w:t>Сумма</w:t>
            </w:r>
          </w:p>
          <w:p w14:paraId="5779D604" w14:textId="43EF59F3" w:rsidR="00027B8A" w:rsidRPr="00F7420C" w:rsidRDefault="00027B8A" w:rsidP="00FB1D07">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(тенге, без НДС)</w:t>
            </w:r>
          </w:p>
        </w:tc>
        <w:tc>
          <w:tcPr>
            <w:tcW w:w="1431" w:type="dxa"/>
          </w:tcPr>
          <w:p w14:paraId="6194445D" w14:textId="77777777" w:rsidR="00027B8A" w:rsidRPr="00F7420C" w:rsidRDefault="00027B8A" w:rsidP="00027B8A">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ru-RU"/>
              </w:rPr>
            </w:pPr>
            <w:r w:rsidRPr="00F7420C">
              <w:rPr>
                <w:sz w:val="20"/>
                <w:szCs w:val="20"/>
                <w:lang w:val="ru-RU"/>
              </w:rPr>
              <w:t>Сумма</w:t>
            </w:r>
          </w:p>
          <w:p w14:paraId="418EC391" w14:textId="78A92663" w:rsidR="00027B8A" w:rsidRPr="00F7420C" w:rsidRDefault="00027B8A" w:rsidP="00027B8A">
            <w:pPr>
              <w:tabs>
                <w:tab w:val="left" w:pos="9072"/>
              </w:tabs>
              <w:contextualSpacing/>
              <w:jc w:val="center"/>
              <w:cnfStyle w:val="100000000000" w:firstRow="1"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(тенге, с</w:t>
            </w:r>
            <w:r w:rsidR="00B35DC4" w:rsidRPr="00F7420C">
              <w:rPr>
                <w:sz w:val="20"/>
                <w:szCs w:val="20"/>
                <w:lang w:val="ru-RU"/>
              </w:rPr>
              <w:t xml:space="preserve"> </w:t>
            </w:r>
            <w:r w:rsidRPr="00F7420C">
              <w:rPr>
                <w:sz w:val="20"/>
                <w:szCs w:val="20"/>
                <w:lang w:val="ru-RU"/>
              </w:rPr>
              <w:t>НДС)</w:t>
            </w:r>
          </w:p>
        </w:tc>
      </w:tr>
      <w:tr w:rsidR="007C24AB" w:rsidRPr="00F7420C" w14:paraId="6D4E4418" w14:textId="3FF35F4C" w:rsidTr="00FE7594">
        <w:tc>
          <w:tcPr>
            <w:cnfStyle w:val="001000000000" w:firstRow="0" w:lastRow="0" w:firstColumn="1" w:lastColumn="0" w:oddVBand="0" w:evenVBand="0" w:oddHBand="0" w:evenHBand="0" w:firstRowFirstColumn="0" w:firstRowLastColumn="0" w:lastRowFirstColumn="0" w:lastRowLastColumn="0"/>
            <w:tcW w:w="638" w:type="dxa"/>
          </w:tcPr>
          <w:p w14:paraId="1C64D885" w14:textId="77777777" w:rsidR="007C24AB" w:rsidRPr="00F7420C" w:rsidRDefault="007C24AB" w:rsidP="007C24AB">
            <w:pPr>
              <w:tabs>
                <w:tab w:val="left" w:pos="9072"/>
              </w:tabs>
              <w:contextualSpacing/>
              <w:jc w:val="center"/>
              <w:rPr>
                <w:sz w:val="20"/>
                <w:szCs w:val="20"/>
              </w:rPr>
            </w:pPr>
          </w:p>
        </w:tc>
        <w:tc>
          <w:tcPr>
            <w:tcW w:w="3036" w:type="dxa"/>
          </w:tcPr>
          <w:p w14:paraId="63D31A77" w14:textId="035F1675" w:rsidR="007C24AB" w:rsidRPr="00F7420C"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Апрель</w:t>
            </w:r>
            <w:r w:rsidRPr="00F7420C">
              <w:rPr>
                <w:b/>
                <w:bCs/>
                <w:sz w:val="20"/>
                <w:szCs w:val="20"/>
                <w:lang w:val="ru-RU"/>
              </w:rPr>
              <w:t xml:space="preserve"> 202</w:t>
            </w:r>
            <w:r w:rsidR="007D62B8">
              <w:rPr>
                <w:b/>
                <w:bCs/>
                <w:sz w:val="20"/>
                <w:szCs w:val="20"/>
                <w:lang w:val="ru-RU"/>
              </w:rPr>
              <w:t>7</w:t>
            </w:r>
          </w:p>
        </w:tc>
        <w:tc>
          <w:tcPr>
            <w:tcW w:w="1325" w:type="dxa"/>
          </w:tcPr>
          <w:p w14:paraId="34AB3141"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931" w:type="dxa"/>
          </w:tcPr>
          <w:p w14:paraId="268D6547"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325" w:type="dxa"/>
          </w:tcPr>
          <w:p w14:paraId="19732664"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1450" w:type="dxa"/>
          </w:tcPr>
          <w:p w14:paraId="71949CBF"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1431" w:type="dxa"/>
          </w:tcPr>
          <w:p w14:paraId="769BC8FD"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r>
      <w:tr w:rsidR="007C24AB" w:rsidRPr="00F7420C" w14:paraId="7113C4F3" w14:textId="50568CF6" w:rsidTr="00FE7594">
        <w:tc>
          <w:tcPr>
            <w:cnfStyle w:val="001000000000" w:firstRow="0" w:lastRow="0" w:firstColumn="1" w:lastColumn="0" w:oddVBand="0" w:evenVBand="0" w:oddHBand="0" w:evenHBand="0" w:firstRowFirstColumn="0" w:firstRowLastColumn="0" w:lastRowFirstColumn="0" w:lastRowLastColumn="0"/>
            <w:tcW w:w="638" w:type="dxa"/>
          </w:tcPr>
          <w:p w14:paraId="12003360" w14:textId="77777777" w:rsidR="007C24AB" w:rsidRPr="00F7420C" w:rsidRDefault="007C24AB" w:rsidP="007C24AB">
            <w:pPr>
              <w:tabs>
                <w:tab w:val="left" w:pos="9072"/>
              </w:tabs>
              <w:contextualSpacing/>
              <w:jc w:val="center"/>
              <w:rPr>
                <w:sz w:val="20"/>
                <w:szCs w:val="20"/>
              </w:rPr>
            </w:pPr>
          </w:p>
        </w:tc>
        <w:tc>
          <w:tcPr>
            <w:tcW w:w="3036" w:type="dxa"/>
          </w:tcPr>
          <w:p w14:paraId="2CBF9DA7" w14:textId="445C50B3" w:rsidR="007C24AB" w:rsidRPr="00F7420C"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sidR="007D62B8">
              <w:rPr>
                <w:sz w:val="20"/>
                <w:szCs w:val="20"/>
                <w:lang w:val="ru-RU"/>
              </w:rPr>
              <w:t>7</w:t>
            </w:r>
            <w:r w:rsidRPr="00F7420C">
              <w:rPr>
                <w:sz w:val="20"/>
                <w:szCs w:val="20"/>
                <w:lang w:val="ru-RU"/>
              </w:rPr>
              <w:t xml:space="preserve"> КПП с </w:t>
            </w:r>
            <w:r w:rsidR="007D62B8">
              <w:rPr>
                <w:sz w:val="20"/>
                <w:szCs w:val="20"/>
                <w:lang w:val="ru-RU"/>
              </w:rPr>
              <w:t>2</w:t>
            </w:r>
            <w:r w:rsidRPr="00F7420C">
              <w:rPr>
                <w:sz w:val="20"/>
                <w:szCs w:val="20"/>
                <w:lang w:val="ru-RU"/>
              </w:rPr>
              <w:t xml:space="preserve"> охранник</w:t>
            </w:r>
            <w:r w:rsidR="007D62B8">
              <w:rPr>
                <w:sz w:val="20"/>
                <w:szCs w:val="20"/>
                <w:lang w:val="ru-RU"/>
              </w:rPr>
              <w:t>ами</w:t>
            </w:r>
            <w:r w:rsidRPr="00F7420C">
              <w:rPr>
                <w:sz w:val="20"/>
                <w:szCs w:val="20"/>
                <w:lang w:val="ru-RU"/>
              </w:rPr>
              <w:t xml:space="preserve"> на каждом</w:t>
            </w:r>
          </w:p>
        </w:tc>
        <w:tc>
          <w:tcPr>
            <w:tcW w:w="1325" w:type="dxa"/>
          </w:tcPr>
          <w:p w14:paraId="4E0FD6D9" w14:textId="7FAC48E3"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0F752B2C" w14:textId="3C98EE53" w:rsidR="007C24AB" w:rsidRPr="00FE7594" w:rsidRDefault="007D62B8"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10 080</w:t>
            </w:r>
          </w:p>
          <w:p w14:paraId="50B2321A" w14:textId="5633282D"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sidR="007D62B8">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0</w:t>
            </w:r>
            <w:r w:rsidRPr="00F7420C">
              <w:rPr>
                <w:sz w:val="20"/>
                <w:szCs w:val="20"/>
              </w:rPr>
              <w:t>)</w:t>
            </w:r>
          </w:p>
        </w:tc>
        <w:tc>
          <w:tcPr>
            <w:tcW w:w="1325" w:type="dxa"/>
          </w:tcPr>
          <w:p w14:paraId="5F38DF2B" w14:textId="4DEAFEB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23D658A7" w14:textId="7FD5F37D"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236A99A7" w14:textId="14B85D0A" w:rsidR="007C24AB" w:rsidRPr="00F77CF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C24AB" w:rsidRPr="00F7420C" w14:paraId="6762C917" w14:textId="36957513" w:rsidTr="00FE7594">
        <w:tc>
          <w:tcPr>
            <w:cnfStyle w:val="001000000000" w:firstRow="0" w:lastRow="0" w:firstColumn="1" w:lastColumn="0" w:oddVBand="0" w:evenVBand="0" w:oddHBand="0" w:evenHBand="0" w:firstRowFirstColumn="0" w:firstRowLastColumn="0" w:lastRowFirstColumn="0" w:lastRowLastColumn="0"/>
            <w:tcW w:w="638" w:type="dxa"/>
          </w:tcPr>
          <w:p w14:paraId="59BBBE25" w14:textId="77777777" w:rsidR="007C24AB" w:rsidRPr="00F7420C" w:rsidRDefault="007C24AB" w:rsidP="007C24AB">
            <w:pPr>
              <w:tabs>
                <w:tab w:val="left" w:pos="9072"/>
              </w:tabs>
              <w:contextualSpacing/>
              <w:jc w:val="center"/>
              <w:rPr>
                <w:sz w:val="20"/>
                <w:szCs w:val="20"/>
                <w:lang w:val="ru-RU"/>
              </w:rPr>
            </w:pPr>
          </w:p>
        </w:tc>
        <w:tc>
          <w:tcPr>
            <w:tcW w:w="3036" w:type="dxa"/>
          </w:tcPr>
          <w:p w14:paraId="127A685D" w14:textId="603CA9B5" w:rsidR="007C24AB" w:rsidRPr="00F7420C" w:rsidRDefault="007D62B8"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7D025FDE" w14:textId="2F9DD8C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55921020" w14:textId="19EF2A24" w:rsidR="007C24AB" w:rsidRPr="00F7420C" w:rsidRDefault="007D62B8"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720</w:t>
            </w:r>
          </w:p>
          <w:p w14:paraId="5F24CEAB" w14:textId="407496CB"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sidR="007D62B8">
              <w:rPr>
                <w:sz w:val="20"/>
                <w:szCs w:val="20"/>
                <w:lang w:val="ru-RU"/>
              </w:rPr>
              <w:t>1</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22195C40" w14:textId="36C76F4F"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41F4CCD4" w14:textId="4F742BF6"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1EB929B4" w14:textId="0FC33926" w:rsidR="007C24AB" w:rsidRPr="00F77CF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C24AB" w:rsidRPr="00F7420C" w14:paraId="5C75AB3F"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4DCB50A0" w14:textId="77777777" w:rsidR="007C24AB" w:rsidRPr="00F7420C" w:rsidRDefault="007C24AB" w:rsidP="007C24AB">
            <w:pPr>
              <w:tabs>
                <w:tab w:val="left" w:pos="9072"/>
              </w:tabs>
              <w:contextualSpacing/>
              <w:jc w:val="center"/>
              <w:rPr>
                <w:sz w:val="20"/>
                <w:szCs w:val="20"/>
              </w:rPr>
            </w:pPr>
          </w:p>
        </w:tc>
        <w:tc>
          <w:tcPr>
            <w:tcW w:w="3036" w:type="dxa"/>
          </w:tcPr>
          <w:p w14:paraId="0BE0FB32" w14:textId="062D94C4" w:rsidR="007C24AB" w:rsidRPr="00FE7594"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51116450" w14:textId="1DB0DA21" w:rsidR="007C24AB" w:rsidRPr="00FE7594"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24ACDCF0" w14:textId="4B586F28"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w:t>
            </w:r>
            <w:r w:rsidR="007D62B8">
              <w:rPr>
                <w:sz w:val="20"/>
                <w:szCs w:val="20"/>
                <w:lang w:val="ru-RU"/>
              </w:rPr>
              <w:t xml:space="preserve"> </w:t>
            </w:r>
            <w:r>
              <w:rPr>
                <w:sz w:val="20"/>
                <w:szCs w:val="20"/>
                <w:lang w:val="ru-RU"/>
              </w:rPr>
              <w:t>440</w:t>
            </w:r>
          </w:p>
          <w:p w14:paraId="23421EEA" w14:textId="16A49877" w:rsidR="007C24AB" w:rsidRPr="00FE7594"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3AA8C648" w14:textId="77777777" w:rsidR="007C24AB" w:rsidRPr="00FE7594"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77CB98BC" w14:textId="77777777" w:rsidR="007C24AB" w:rsidRPr="00FE7594"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58AF69AB" w14:textId="77777777" w:rsidR="007C24AB" w:rsidRPr="00FE7594"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C24AB" w:rsidRPr="00F7420C" w14:paraId="5CBF3AB5" w14:textId="73DFB323" w:rsidTr="00FE7594">
        <w:tc>
          <w:tcPr>
            <w:cnfStyle w:val="001000000000" w:firstRow="0" w:lastRow="0" w:firstColumn="1" w:lastColumn="0" w:oddVBand="0" w:evenVBand="0" w:oddHBand="0" w:evenHBand="0" w:firstRowFirstColumn="0" w:firstRowLastColumn="0" w:lastRowFirstColumn="0" w:lastRowLastColumn="0"/>
            <w:tcW w:w="638" w:type="dxa"/>
          </w:tcPr>
          <w:p w14:paraId="2A5AF3ED" w14:textId="77777777" w:rsidR="007C24AB" w:rsidRPr="00F7420C" w:rsidRDefault="007C24AB" w:rsidP="007C24AB">
            <w:pPr>
              <w:tabs>
                <w:tab w:val="left" w:pos="9072"/>
              </w:tabs>
              <w:contextualSpacing/>
              <w:jc w:val="center"/>
              <w:rPr>
                <w:sz w:val="20"/>
                <w:szCs w:val="20"/>
                <w:lang w:val="ru-RU"/>
              </w:rPr>
            </w:pPr>
          </w:p>
        </w:tc>
        <w:tc>
          <w:tcPr>
            <w:tcW w:w="3036" w:type="dxa"/>
          </w:tcPr>
          <w:p w14:paraId="7E4C9978" w14:textId="2E45FEC0" w:rsidR="007C24AB" w:rsidRPr="00F7420C"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Май 202</w:t>
            </w:r>
            <w:r w:rsidR="007D62B8">
              <w:rPr>
                <w:b/>
                <w:bCs/>
                <w:sz w:val="20"/>
                <w:szCs w:val="20"/>
                <w:lang w:val="ru-RU"/>
              </w:rPr>
              <w:t>7</w:t>
            </w:r>
          </w:p>
        </w:tc>
        <w:tc>
          <w:tcPr>
            <w:tcW w:w="1325" w:type="dxa"/>
          </w:tcPr>
          <w:p w14:paraId="5BA890A5"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p>
        </w:tc>
        <w:tc>
          <w:tcPr>
            <w:tcW w:w="931" w:type="dxa"/>
          </w:tcPr>
          <w:p w14:paraId="6CC1F41D"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p>
        </w:tc>
        <w:tc>
          <w:tcPr>
            <w:tcW w:w="1325" w:type="dxa"/>
          </w:tcPr>
          <w:p w14:paraId="67BEE522"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ru-RU"/>
              </w:rPr>
            </w:pPr>
          </w:p>
        </w:tc>
        <w:tc>
          <w:tcPr>
            <w:tcW w:w="1450" w:type="dxa"/>
          </w:tcPr>
          <w:p w14:paraId="21693912"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ru-RU"/>
              </w:rPr>
            </w:pPr>
          </w:p>
        </w:tc>
        <w:tc>
          <w:tcPr>
            <w:tcW w:w="1431" w:type="dxa"/>
          </w:tcPr>
          <w:p w14:paraId="67E8435E"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r>
      <w:tr w:rsidR="007D62B8" w:rsidRPr="00F7420C" w14:paraId="501C289B" w14:textId="772AF42F" w:rsidTr="00FE7594">
        <w:tc>
          <w:tcPr>
            <w:cnfStyle w:val="001000000000" w:firstRow="0" w:lastRow="0" w:firstColumn="1" w:lastColumn="0" w:oddVBand="0" w:evenVBand="0" w:oddHBand="0" w:evenHBand="0" w:firstRowFirstColumn="0" w:firstRowLastColumn="0" w:lastRowFirstColumn="0" w:lastRowLastColumn="0"/>
            <w:tcW w:w="638" w:type="dxa"/>
          </w:tcPr>
          <w:p w14:paraId="56CFF53E" w14:textId="77777777" w:rsidR="007D62B8" w:rsidRPr="00F7420C" w:rsidRDefault="007D62B8" w:rsidP="007D62B8">
            <w:pPr>
              <w:tabs>
                <w:tab w:val="left" w:pos="9072"/>
              </w:tabs>
              <w:contextualSpacing/>
              <w:jc w:val="center"/>
              <w:rPr>
                <w:sz w:val="20"/>
                <w:szCs w:val="20"/>
                <w:lang w:val="ru-RU"/>
              </w:rPr>
            </w:pPr>
          </w:p>
        </w:tc>
        <w:tc>
          <w:tcPr>
            <w:tcW w:w="3036" w:type="dxa"/>
          </w:tcPr>
          <w:p w14:paraId="03002FC8" w14:textId="416641DC" w:rsidR="007D62B8" w:rsidRPr="00F7420C"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3935C07B" w14:textId="0830DF44"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22ECEE11" w14:textId="467BFE5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5E260AB2" w14:textId="49F109DF"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7475419A" w14:textId="4C7FBA52"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5162A336" w14:textId="0751142D"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45E6A636" w14:textId="6AE2512D"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D62B8" w:rsidRPr="00F7420C" w14:paraId="227BD764" w14:textId="55C89DC6" w:rsidTr="00FE7594">
        <w:tc>
          <w:tcPr>
            <w:cnfStyle w:val="001000000000" w:firstRow="0" w:lastRow="0" w:firstColumn="1" w:lastColumn="0" w:oddVBand="0" w:evenVBand="0" w:oddHBand="0" w:evenHBand="0" w:firstRowFirstColumn="0" w:firstRowLastColumn="0" w:lastRowFirstColumn="0" w:lastRowLastColumn="0"/>
            <w:tcW w:w="638" w:type="dxa"/>
          </w:tcPr>
          <w:p w14:paraId="52446100" w14:textId="77777777" w:rsidR="007D62B8" w:rsidRPr="00F7420C" w:rsidRDefault="007D62B8" w:rsidP="007D62B8">
            <w:pPr>
              <w:tabs>
                <w:tab w:val="left" w:pos="9072"/>
              </w:tabs>
              <w:contextualSpacing/>
              <w:jc w:val="center"/>
              <w:rPr>
                <w:sz w:val="20"/>
                <w:szCs w:val="20"/>
                <w:lang w:val="ru-RU"/>
              </w:rPr>
            </w:pPr>
          </w:p>
        </w:tc>
        <w:tc>
          <w:tcPr>
            <w:tcW w:w="3036" w:type="dxa"/>
          </w:tcPr>
          <w:p w14:paraId="244A2E98" w14:textId="1FE12C15" w:rsidR="007D62B8" w:rsidRPr="00F7420C"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4CEA3EC8" w14:textId="6940C2AB"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77DE8AB6" w14:textId="10802BCD"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51775606" w14:textId="2FCA0412"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6A2BF613" w14:textId="5B834344"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338C2533" w14:textId="197FEBBC"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0C59AB78" w14:textId="70521F19"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D62B8" w:rsidRPr="00F7420C" w14:paraId="658643C2"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304671C" w14:textId="77777777" w:rsidR="007D62B8" w:rsidRPr="00F7420C" w:rsidRDefault="007D62B8" w:rsidP="007D62B8">
            <w:pPr>
              <w:tabs>
                <w:tab w:val="left" w:pos="9072"/>
              </w:tabs>
              <w:contextualSpacing/>
              <w:jc w:val="center"/>
              <w:rPr>
                <w:sz w:val="20"/>
                <w:szCs w:val="20"/>
              </w:rPr>
            </w:pPr>
          </w:p>
        </w:tc>
        <w:tc>
          <w:tcPr>
            <w:tcW w:w="3036" w:type="dxa"/>
          </w:tcPr>
          <w:p w14:paraId="6AF48120" w14:textId="63673D72" w:rsidR="007D62B8" w:rsidRPr="00FE7594"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410A8E4E" w14:textId="6AB56948"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4D275E6B" w14:textId="31314CB4"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4D020C8B" w14:textId="7E21074E"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62A811E7"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64C3A9DA" w14:textId="77777777" w:rsidR="007D62B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4157EF5B" w14:textId="77777777" w:rsidR="007D62B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6B06EC62" w14:textId="6301EB1B" w:rsidTr="00FE7594">
        <w:tc>
          <w:tcPr>
            <w:cnfStyle w:val="001000000000" w:firstRow="0" w:lastRow="0" w:firstColumn="1" w:lastColumn="0" w:oddVBand="0" w:evenVBand="0" w:oddHBand="0" w:evenHBand="0" w:firstRowFirstColumn="0" w:firstRowLastColumn="0" w:lastRowFirstColumn="0" w:lastRowLastColumn="0"/>
            <w:tcW w:w="638" w:type="dxa"/>
          </w:tcPr>
          <w:p w14:paraId="21459016" w14:textId="77777777" w:rsidR="007C24AB" w:rsidRPr="00F7420C" w:rsidRDefault="007C24AB" w:rsidP="007C24AB">
            <w:pPr>
              <w:tabs>
                <w:tab w:val="left" w:pos="9072"/>
              </w:tabs>
              <w:contextualSpacing/>
              <w:jc w:val="center"/>
              <w:rPr>
                <w:sz w:val="20"/>
                <w:szCs w:val="20"/>
              </w:rPr>
            </w:pPr>
          </w:p>
        </w:tc>
        <w:tc>
          <w:tcPr>
            <w:tcW w:w="3036" w:type="dxa"/>
          </w:tcPr>
          <w:p w14:paraId="04B55E75" w14:textId="3E870392" w:rsidR="007C24AB" w:rsidRPr="00F7420C"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lang w:val="ru-RU"/>
              </w:rPr>
              <w:t>Июнь 202</w:t>
            </w:r>
            <w:r w:rsidR="007D62B8">
              <w:rPr>
                <w:b/>
                <w:bCs/>
                <w:sz w:val="20"/>
                <w:szCs w:val="20"/>
                <w:lang w:val="ru-RU"/>
              </w:rPr>
              <w:t>7</w:t>
            </w:r>
          </w:p>
        </w:tc>
        <w:tc>
          <w:tcPr>
            <w:tcW w:w="1325" w:type="dxa"/>
          </w:tcPr>
          <w:p w14:paraId="3CF56667"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931" w:type="dxa"/>
          </w:tcPr>
          <w:p w14:paraId="2D66443A"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1325" w:type="dxa"/>
          </w:tcPr>
          <w:p w14:paraId="4754317F"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1450" w:type="dxa"/>
          </w:tcPr>
          <w:p w14:paraId="03FBB978"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c>
          <w:tcPr>
            <w:tcW w:w="1431" w:type="dxa"/>
          </w:tcPr>
          <w:p w14:paraId="5BA556EE"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r>
      <w:tr w:rsidR="007D62B8" w:rsidRPr="00F7420C" w14:paraId="16ACD3BD" w14:textId="3F97B465" w:rsidTr="00FE7594">
        <w:tc>
          <w:tcPr>
            <w:cnfStyle w:val="001000000000" w:firstRow="0" w:lastRow="0" w:firstColumn="1" w:lastColumn="0" w:oddVBand="0" w:evenVBand="0" w:oddHBand="0" w:evenHBand="0" w:firstRowFirstColumn="0" w:firstRowLastColumn="0" w:lastRowFirstColumn="0" w:lastRowLastColumn="0"/>
            <w:tcW w:w="638" w:type="dxa"/>
          </w:tcPr>
          <w:p w14:paraId="0114AE42" w14:textId="77777777" w:rsidR="007D62B8" w:rsidRPr="00F7420C" w:rsidRDefault="007D62B8" w:rsidP="007D62B8">
            <w:pPr>
              <w:tabs>
                <w:tab w:val="left" w:pos="9072"/>
              </w:tabs>
              <w:contextualSpacing/>
              <w:jc w:val="center"/>
              <w:rPr>
                <w:sz w:val="20"/>
                <w:szCs w:val="20"/>
              </w:rPr>
            </w:pPr>
          </w:p>
        </w:tc>
        <w:tc>
          <w:tcPr>
            <w:tcW w:w="3036" w:type="dxa"/>
          </w:tcPr>
          <w:p w14:paraId="116DD53F" w14:textId="34A30EB6" w:rsidR="007D62B8" w:rsidRPr="00F7420C"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3D9A9F5D" w14:textId="1544C379"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7BF17ADB"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10 080</w:t>
            </w:r>
          </w:p>
          <w:p w14:paraId="6FE09114" w14:textId="7A032435"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0</w:t>
            </w:r>
            <w:r w:rsidRPr="00F7420C">
              <w:rPr>
                <w:sz w:val="20"/>
                <w:szCs w:val="20"/>
              </w:rPr>
              <w:t>)</w:t>
            </w:r>
          </w:p>
        </w:tc>
        <w:tc>
          <w:tcPr>
            <w:tcW w:w="1325" w:type="dxa"/>
          </w:tcPr>
          <w:p w14:paraId="152AB024" w14:textId="77E7FF83"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21B422EE" w14:textId="4F512AE9"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39F04A21" w14:textId="1D834094"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D62B8" w:rsidRPr="00F7420C" w14:paraId="0DF50C65" w14:textId="593FB1A1" w:rsidTr="00FE7594">
        <w:tc>
          <w:tcPr>
            <w:cnfStyle w:val="001000000000" w:firstRow="0" w:lastRow="0" w:firstColumn="1" w:lastColumn="0" w:oddVBand="0" w:evenVBand="0" w:oddHBand="0" w:evenHBand="0" w:firstRowFirstColumn="0" w:firstRowLastColumn="0" w:lastRowFirstColumn="0" w:lastRowLastColumn="0"/>
            <w:tcW w:w="638" w:type="dxa"/>
          </w:tcPr>
          <w:p w14:paraId="5660AAB9" w14:textId="77777777" w:rsidR="007D62B8" w:rsidRPr="00F7420C" w:rsidRDefault="007D62B8" w:rsidP="007D62B8">
            <w:pPr>
              <w:tabs>
                <w:tab w:val="left" w:pos="9072"/>
              </w:tabs>
              <w:contextualSpacing/>
              <w:jc w:val="center"/>
              <w:rPr>
                <w:sz w:val="20"/>
                <w:szCs w:val="20"/>
                <w:lang w:val="ru-RU"/>
              </w:rPr>
            </w:pPr>
          </w:p>
        </w:tc>
        <w:tc>
          <w:tcPr>
            <w:tcW w:w="3036" w:type="dxa"/>
          </w:tcPr>
          <w:p w14:paraId="55825F3C" w14:textId="06D8F346" w:rsidR="007D62B8" w:rsidRPr="00F7420C"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058C6D72" w14:textId="3B7FBC34"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4D02917E"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720</w:t>
            </w:r>
          </w:p>
          <w:p w14:paraId="774F706C" w14:textId="76945A00"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3D98E069" w14:textId="6543735C"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2CE5FBAE" w14:textId="5E5B07B4"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7B8E4A65" w14:textId="12B5AA82"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D62B8" w:rsidRPr="00F7420C" w14:paraId="17866739"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34082D36" w14:textId="77777777" w:rsidR="007D62B8" w:rsidRPr="00F7420C" w:rsidRDefault="007D62B8" w:rsidP="007D62B8">
            <w:pPr>
              <w:tabs>
                <w:tab w:val="left" w:pos="9072"/>
              </w:tabs>
              <w:contextualSpacing/>
              <w:jc w:val="center"/>
              <w:rPr>
                <w:sz w:val="20"/>
                <w:szCs w:val="20"/>
              </w:rPr>
            </w:pPr>
          </w:p>
        </w:tc>
        <w:tc>
          <w:tcPr>
            <w:tcW w:w="3036" w:type="dxa"/>
          </w:tcPr>
          <w:p w14:paraId="38BB4F2D" w14:textId="2016F08B"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04D95408" w14:textId="21773ED0"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0B448D5"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1 440</w:t>
            </w:r>
          </w:p>
          <w:p w14:paraId="207972DA" w14:textId="6F5AC042"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6E37D4A8"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6EE62B76"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F1E4694"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57588D90"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347488B" w14:textId="77777777" w:rsidR="007C24AB" w:rsidRPr="00F7420C" w:rsidRDefault="007C24AB" w:rsidP="007C24AB">
            <w:pPr>
              <w:tabs>
                <w:tab w:val="left" w:pos="9072"/>
              </w:tabs>
              <w:contextualSpacing/>
              <w:jc w:val="center"/>
              <w:rPr>
                <w:sz w:val="20"/>
                <w:szCs w:val="20"/>
              </w:rPr>
            </w:pPr>
          </w:p>
        </w:tc>
        <w:tc>
          <w:tcPr>
            <w:tcW w:w="3036" w:type="dxa"/>
          </w:tcPr>
          <w:p w14:paraId="00B6BDFD" w14:textId="051AF799"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b/>
                <w:bCs/>
                <w:sz w:val="20"/>
                <w:szCs w:val="20"/>
                <w:lang w:val="ru-RU"/>
              </w:rPr>
              <w:t>Июль 202</w:t>
            </w:r>
            <w:r w:rsidR="007D62B8">
              <w:rPr>
                <w:b/>
                <w:bCs/>
                <w:sz w:val="20"/>
                <w:szCs w:val="20"/>
                <w:lang w:val="ru-RU"/>
              </w:rPr>
              <w:t>7</w:t>
            </w:r>
          </w:p>
        </w:tc>
        <w:tc>
          <w:tcPr>
            <w:tcW w:w="1325" w:type="dxa"/>
          </w:tcPr>
          <w:p w14:paraId="7DA33CF1"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7A65E5EE"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3232D4EC"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631F2624"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3D072D10"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7CCFA3D1"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60FE9047" w14:textId="77777777" w:rsidR="007D62B8" w:rsidRPr="00F7420C" w:rsidRDefault="007D62B8" w:rsidP="007D62B8">
            <w:pPr>
              <w:tabs>
                <w:tab w:val="left" w:pos="9072"/>
              </w:tabs>
              <w:contextualSpacing/>
              <w:jc w:val="center"/>
              <w:rPr>
                <w:sz w:val="20"/>
                <w:szCs w:val="20"/>
              </w:rPr>
            </w:pPr>
          </w:p>
        </w:tc>
        <w:tc>
          <w:tcPr>
            <w:tcW w:w="3036" w:type="dxa"/>
          </w:tcPr>
          <w:p w14:paraId="20F1D893" w14:textId="1797879B"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790E3EA3" w14:textId="69DC0AC2"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3D921C48"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3285FF1B" w14:textId="2953D3E5"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59988D71"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4C7711B3"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EEEDE37"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58BFB839"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7454B49C" w14:textId="77777777" w:rsidR="007D62B8" w:rsidRPr="00F7420C" w:rsidRDefault="007D62B8" w:rsidP="007D62B8">
            <w:pPr>
              <w:tabs>
                <w:tab w:val="left" w:pos="9072"/>
              </w:tabs>
              <w:contextualSpacing/>
              <w:jc w:val="center"/>
              <w:rPr>
                <w:sz w:val="20"/>
                <w:szCs w:val="20"/>
              </w:rPr>
            </w:pPr>
          </w:p>
        </w:tc>
        <w:tc>
          <w:tcPr>
            <w:tcW w:w="3036" w:type="dxa"/>
          </w:tcPr>
          <w:p w14:paraId="70A1C180" w14:textId="39C0A167"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08893D05" w14:textId="567C7611"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1B3902F"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13F6A37D" w14:textId="30AF0E67"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77EAAE80"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1355845"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7687F49A"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0DE43CAF"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37F55198" w14:textId="77777777" w:rsidR="007D62B8" w:rsidRPr="00F7420C" w:rsidRDefault="007D62B8" w:rsidP="007D62B8">
            <w:pPr>
              <w:tabs>
                <w:tab w:val="left" w:pos="9072"/>
              </w:tabs>
              <w:contextualSpacing/>
              <w:jc w:val="center"/>
              <w:rPr>
                <w:sz w:val="20"/>
                <w:szCs w:val="20"/>
              </w:rPr>
            </w:pPr>
          </w:p>
        </w:tc>
        <w:tc>
          <w:tcPr>
            <w:tcW w:w="3036" w:type="dxa"/>
          </w:tcPr>
          <w:p w14:paraId="594800F2" w14:textId="0CAB3ECE"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3A591DC1" w14:textId="10F83C14"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DD583B5"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07D746CA" w14:textId="232A8821"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68C36668"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2B3C985F"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4EAE4043"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03808A70"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019074E5" w14:textId="77777777" w:rsidR="007C24AB" w:rsidRPr="00F7420C" w:rsidRDefault="007C24AB" w:rsidP="007C24AB">
            <w:pPr>
              <w:tabs>
                <w:tab w:val="left" w:pos="9072"/>
              </w:tabs>
              <w:contextualSpacing/>
              <w:jc w:val="center"/>
              <w:rPr>
                <w:sz w:val="20"/>
                <w:szCs w:val="20"/>
              </w:rPr>
            </w:pPr>
          </w:p>
        </w:tc>
        <w:tc>
          <w:tcPr>
            <w:tcW w:w="3036" w:type="dxa"/>
          </w:tcPr>
          <w:p w14:paraId="1DE11B7C" w14:textId="2B2DCCC6"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Август 202</w:t>
            </w:r>
            <w:r w:rsidR="007D62B8">
              <w:rPr>
                <w:b/>
                <w:bCs/>
                <w:sz w:val="20"/>
                <w:szCs w:val="20"/>
                <w:lang w:val="ru-RU"/>
              </w:rPr>
              <w:t>7</w:t>
            </w:r>
          </w:p>
        </w:tc>
        <w:tc>
          <w:tcPr>
            <w:tcW w:w="1325" w:type="dxa"/>
          </w:tcPr>
          <w:p w14:paraId="5FE8278D"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68422C2B"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4DA54AFB"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93A6576"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30533762"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43A904DE"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048E24B7" w14:textId="77777777" w:rsidR="007D62B8" w:rsidRPr="00F7420C" w:rsidRDefault="007D62B8" w:rsidP="007D62B8">
            <w:pPr>
              <w:tabs>
                <w:tab w:val="left" w:pos="9072"/>
              </w:tabs>
              <w:contextualSpacing/>
              <w:jc w:val="center"/>
              <w:rPr>
                <w:sz w:val="20"/>
                <w:szCs w:val="20"/>
              </w:rPr>
            </w:pPr>
          </w:p>
        </w:tc>
        <w:tc>
          <w:tcPr>
            <w:tcW w:w="3036" w:type="dxa"/>
          </w:tcPr>
          <w:p w14:paraId="5C23215F" w14:textId="64EE977C"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4AC42FC0" w14:textId="30863B11"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6CFCB751"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6368A45A" w14:textId="36119989"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4075F519"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848A936"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66902A06"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64DAC5F0"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ADA0E60" w14:textId="77777777" w:rsidR="007D62B8" w:rsidRPr="00F7420C" w:rsidRDefault="007D62B8" w:rsidP="007D62B8">
            <w:pPr>
              <w:tabs>
                <w:tab w:val="left" w:pos="9072"/>
              </w:tabs>
              <w:contextualSpacing/>
              <w:jc w:val="center"/>
              <w:rPr>
                <w:sz w:val="20"/>
                <w:szCs w:val="20"/>
              </w:rPr>
            </w:pPr>
          </w:p>
        </w:tc>
        <w:tc>
          <w:tcPr>
            <w:tcW w:w="3036" w:type="dxa"/>
          </w:tcPr>
          <w:p w14:paraId="0A664FB8" w14:textId="0034B598"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120D0D54" w14:textId="58BCB240"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31DF711"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19C50DEF" w14:textId="7F9BF64D"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37B44911"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1A63D058"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23C782B"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1596A607"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9D5C14F" w14:textId="77777777" w:rsidR="007D62B8" w:rsidRPr="00F7420C" w:rsidRDefault="007D62B8" w:rsidP="007D62B8">
            <w:pPr>
              <w:tabs>
                <w:tab w:val="left" w:pos="9072"/>
              </w:tabs>
              <w:contextualSpacing/>
              <w:jc w:val="center"/>
              <w:rPr>
                <w:sz w:val="20"/>
                <w:szCs w:val="20"/>
              </w:rPr>
            </w:pPr>
          </w:p>
        </w:tc>
        <w:tc>
          <w:tcPr>
            <w:tcW w:w="3036" w:type="dxa"/>
          </w:tcPr>
          <w:p w14:paraId="7865CEBC" w14:textId="78FEA755"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74B8F6BC" w14:textId="607456C9"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24527D61"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76DE6E9F" w14:textId="0BA0B8F9"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4E46D25B"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E00CBFF"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4F9EAE6F"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4A52027D"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66D64C69" w14:textId="77777777" w:rsidR="007C24AB" w:rsidRPr="00F7420C" w:rsidRDefault="007C24AB" w:rsidP="007C24AB">
            <w:pPr>
              <w:tabs>
                <w:tab w:val="left" w:pos="9072"/>
              </w:tabs>
              <w:contextualSpacing/>
              <w:jc w:val="center"/>
              <w:rPr>
                <w:sz w:val="20"/>
                <w:szCs w:val="20"/>
              </w:rPr>
            </w:pPr>
          </w:p>
        </w:tc>
        <w:tc>
          <w:tcPr>
            <w:tcW w:w="3036" w:type="dxa"/>
          </w:tcPr>
          <w:p w14:paraId="463E3DE6" w14:textId="33C955CB"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Сентябрь 202</w:t>
            </w:r>
            <w:r w:rsidR="007D62B8">
              <w:rPr>
                <w:b/>
                <w:bCs/>
                <w:sz w:val="20"/>
                <w:szCs w:val="20"/>
                <w:lang w:val="ru-RU"/>
              </w:rPr>
              <w:t>7</w:t>
            </w:r>
          </w:p>
        </w:tc>
        <w:tc>
          <w:tcPr>
            <w:tcW w:w="1325" w:type="dxa"/>
          </w:tcPr>
          <w:p w14:paraId="5CD96DA8"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1C509C5A"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5B8AE5C3"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7A9D4519"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7E70D96C"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3B224E65"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36C781DA" w14:textId="77777777" w:rsidR="007D62B8" w:rsidRPr="00F7420C" w:rsidRDefault="007D62B8" w:rsidP="007D62B8">
            <w:pPr>
              <w:tabs>
                <w:tab w:val="left" w:pos="9072"/>
              </w:tabs>
              <w:contextualSpacing/>
              <w:jc w:val="center"/>
              <w:rPr>
                <w:sz w:val="20"/>
                <w:szCs w:val="20"/>
              </w:rPr>
            </w:pPr>
          </w:p>
        </w:tc>
        <w:tc>
          <w:tcPr>
            <w:tcW w:w="3036" w:type="dxa"/>
          </w:tcPr>
          <w:p w14:paraId="1ECD541A" w14:textId="45E439D4"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46201CFF" w14:textId="006A3B3C"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6D7E4E66"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10 080</w:t>
            </w:r>
          </w:p>
          <w:p w14:paraId="59053B47" w14:textId="219283CB"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0</w:t>
            </w:r>
            <w:r w:rsidRPr="00F7420C">
              <w:rPr>
                <w:sz w:val="20"/>
                <w:szCs w:val="20"/>
              </w:rPr>
              <w:t>)</w:t>
            </w:r>
          </w:p>
        </w:tc>
        <w:tc>
          <w:tcPr>
            <w:tcW w:w="1325" w:type="dxa"/>
          </w:tcPr>
          <w:p w14:paraId="38BFE810"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35367C6A"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64FB6BE"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3235668C"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5320BEA" w14:textId="77777777" w:rsidR="007D62B8" w:rsidRPr="00F7420C" w:rsidRDefault="007D62B8" w:rsidP="007D62B8">
            <w:pPr>
              <w:tabs>
                <w:tab w:val="left" w:pos="9072"/>
              </w:tabs>
              <w:contextualSpacing/>
              <w:jc w:val="center"/>
              <w:rPr>
                <w:sz w:val="20"/>
                <w:szCs w:val="20"/>
              </w:rPr>
            </w:pPr>
          </w:p>
        </w:tc>
        <w:tc>
          <w:tcPr>
            <w:tcW w:w="3036" w:type="dxa"/>
          </w:tcPr>
          <w:p w14:paraId="0BFFDE29" w14:textId="271617FB"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71FA8FAD" w14:textId="1F01A8A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7BF408E2"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720</w:t>
            </w:r>
          </w:p>
          <w:p w14:paraId="3466D64F" w14:textId="5C05CCE5"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68387548"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8F82A2A"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43767363"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654A53CF"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3106FD03" w14:textId="77777777" w:rsidR="007D62B8" w:rsidRPr="00F7420C" w:rsidRDefault="007D62B8" w:rsidP="007D62B8">
            <w:pPr>
              <w:tabs>
                <w:tab w:val="left" w:pos="9072"/>
              </w:tabs>
              <w:contextualSpacing/>
              <w:jc w:val="center"/>
              <w:rPr>
                <w:sz w:val="20"/>
                <w:szCs w:val="20"/>
              </w:rPr>
            </w:pPr>
          </w:p>
        </w:tc>
        <w:tc>
          <w:tcPr>
            <w:tcW w:w="3036" w:type="dxa"/>
          </w:tcPr>
          <w:p w14:paraId="74253254" w14:textId="3C2E1C5E"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5208C357" w14:textId="1F2AEF0E"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F91165D"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1 440</w:t>
            </w:r>
          </w:p>
          <w:p w14:paraId="353AC024" w14:textId="1C13B532"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29E9EF42"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E8C8A13"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4099BF3D"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764F4AEE"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5948AC1" w14:textId="77777777" w:rsidR="007C24AB" w:rsidRPr="00F7420C" w:rsidRDefault="007C24AB" w:rsidP="007C24AB">
            <w:pPr>
              <w:tabs>
                <w:tab w:val="left" w:pos="9072"/>
              </w:tabs>
              <w:contextualSpacing/>
              <w:jc w:val="center"/>
              <w:rPr>
                <w:sz w:val="20"/>
                <w:szCs w:val="20"/>
              </w:rPr>
            </w:pPr>
          </w:p>
        </w:tc>
        <w:tc>
          <w:tcPr>
            <w:tcW w:w="3036" w:type="dxa"/>
          </w:tcPr>
          <w:p w14:paraId="4E9BD66B" w14:textId="31E49903"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Октябрь 202</w:t>
            </w:r>
            <w:r w:rsidR="007D62B8">
              <w:rPr>
                <w:b/>
                <w:bCs/>
                <w:sz w:val="20"/>
                <w:szCs w:val="20"/>
                <w:lang w:val="ru-RU"/>
              </w:rPr>
              <w:t>7</w:t>
            </w:r>
          </w:p>
        </w:tc>
        <w:tc>
          <w:tcPr>
            <w:tcW w:w="1325" w:type="dxa"/>
          </w:tcPr>
          <w:p w14:paraId="4B7DAB93"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2F2C050A"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46CA13EB"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16AFC8E"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1067B9CB"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6128948B"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AA6ACD4" w14:textId="77777777" w:rsidR="007D62B8" w:rsidRPr="00F7420C" w:rsidRDefault="007D62B8" w:rsidP="007D62B8">
            <w:pPr>
              <w:tabs>
                <w:tab w:val="left" w:pos="9072"/>
              </w:tabs>
              <w:contextualSpacing/>
              <w:jc w:val="center"/>
              <w:rPr>
                <w:sz w:val="20"/>
                <w:szCs w:val="20"/>
              </w:rPr>
            </w:pPr>
          </w:p>
        </w:tc>
        <w:tc>
          <w:tcPr>
            <w:tcW w:w="3036" w:type="dxa"/>
          </w:tcPr>
          <w:p w14:paraId="4741195B" w14:textId="2A1D12A1"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277697D2" w14:textId="68658BD5"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499B88B5"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0BAB0C03" w14:textId="6ED857A0"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3BF895D3"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4A98851C"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58376B9F"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3E4A02F6"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D104091" w14:textId="77777777" w:rsidR="007D62B8" w:rsidRPr="00F7420C" w:rsidRDefault="007D62B8" w:rsidP="007D62B8">
            <w:pPr>
              <w:tabs>
                <w:tab w:val="left" w:pos="9072"/>
              </w:tabs>
              <w:contextualSpacing/>
              <w:jc w:val="center"/>
              <w:rPr>
                <w:sz w:val="20"/>
                <w:szCs w:val="20"/>
              </w:rPr>
            </w:pPr>
          </w:p>
        </w:tc>
        <w:tc>
          <w:tcPr>
            <w:tcW w:w="3036" w:type="dxa"/>
          </w:tcPr>
          <w:p w14:paraId="6389D184" w14:textId="1B9961D6"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3937A2CC" w14:textId="69F98979"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3A5D631E"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266D50E4" w14:textId="2BB05A61"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4AC4FA11"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1BA43B5"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61C42EF3"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5E323A15"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3BE9B00" w14:textId="77777777" w:rsidR="007D62B8" w:rsidRPr="00F7420C" w:rsidRDefault="007D62B8" w:rsidP="007D62B8">
            <w:pPr>
              <w:tabs>
                <w:tab w:val="left" w:pos="9072"/>
              </w:tabs>
              <w:contextualSpacing/>
              <w:jc w:val="center"/>
              <w:rPr>
                <w:sz w:val="20"/>
                <w:szCs w:val="20"/>
              </w:rPr>
            </w:pPr>
          </w:p>
        </w:tc>
        <w:tc>
          <w:tcPr>
            <w:tcW w:w="3036" w:type="dxa"/>
          </w:tcPr>
          <w:p w14:paraId="624D0C24" w14:textId="28336DBF"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40D7A34F" w14:textId="76B1E965"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7F87F7A2"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2BA0EC8F" w14:textId="1E33F5FE"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57A00224"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307EF0E7"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10EC8EE2"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77571BA1"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68DE442E" w14:textId="77777777" w:rsidR="007C24AB" w:rsidRPr="00F7420C" w:rsidRDefault="007C24AB" w:rsidP="007C24AB">
            <w:pPr>
              <w:tabs>
                <w:tab w:val="left" w:pos="9072"/>
              </w:tabs>
              <w:contextualSpacing/>
              <w:jc w:val="center"/>
              <w:rPr>
                <w:sz w:val="20"/>
                <w:szCs w:val="20"/>
              </w:rPr>
            </w:pPr>
          </w:p>
        </w:tc>
        <w:tc>
          <w:tcPr>
            <w:tcW w:w="3036" w:type="dxa"/>
          </w:tcPr>
          <w:p w14:paraId="31EA7C11" w14:textId="496AAD02"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Ноябрь 202</w:t>
            </w:r>
            <w:r w:rsidR="00EE1FB2">
              <w:rPr>
                <w:b/>
                <w:bCs/>
                <w:sz w:val="20"/>
                <w:szCs w:val="20"/>
                <w:lang w:val="ru-RU"/>
              </w:rPr>
              <w:t>7</w:t>
            </w:r>
          </w:p>
        </w:tc>
        <w:tc>
          <w:tcPr>
            <w:tcW w:w="1325" w:type="dxa"/>
          </w:tcPr>
          <w:p w14:paraId="0BA66C79"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0A9C1EB3"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22526A1C"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4EBD66AC"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5318BEA8"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EE1FB2" w:rsidRPr="00F7420C" w14:paraId="234A9F05"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0E38227E" w14:textId="77777777" w:rsidR="00EE1FB2" w:rsidRPr="00F7420C" w:rsidRDefault="00EE1FB2" w:rsidP="00EE1FB2">
            <w:pPr>
              <w:tabs>
                <w:tab w:val="left" w:pos="9072"/>
              </w:tabs>
              <w:contextualSpacing/>
              <w:jc w:val="center"/>
              <w:rPr>
                <w:sz w:val="20"/>
                <w:szCs w:val="20"/>
              </w:rPr>
            </w:pPr>
          </w:p>
        </w:tc>
        <w:tc>
          <w:tcPr>
            <w:tcW w:w="3036" w:type="dxa"/>
          </w:tcPr>
          <w:p w14:paraId="1A8FE284" w14:textId="4292BA56" w:rsidR="00EE1FB2" w:rsidRPr="00760C8A" w:rsidRDefault="00EE1FB2" w:rsidP="00EE1FB2">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1CF191E9" w14:textId="20F58D39"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75D89843" w14:textId="77777777" w:rsidR="00EE1FB2" w:rsidRPr="00FE7594"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10 080</w:t>
            </w:r>
          </w:p>
          <w:p w14:paraId="7A7754B5" w14:textId="11562C37" w:rsidR="00EE1FB2"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0</w:t>
            </w:r>
            <w:r w:rsidRPr="00F7420C">
              <w:rPr>
                <w:sz w:val="20"/>
                <w:szCs w:val="20"/>
              </w:rPr>
              <w:t>)</w:t>
            </w:r>
          </w:p>
        </w:tc>
        <w:tc>
          <w:tcPr>
            <w:tcW w:w="1325" w:type="dxa"/>
          </w:tcPr>
          <w:p w14:paraId="4EF9A561" w14:textId="7777777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A4A5D5E" w14:textId="77777777" w:rsidR="00EE1FB2" w:rsidRPr="00F7420C"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71ECC4E6" w14:textId="77777777" w:rsidR="00EE1FB2" w:rsidRPr="0067593B"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EE1FB2" w:rsidRPr="00F7420C" w14:paraId="45EEE833"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1793F73D" w14:textId="77777777" w:rsidR="00EE1FB2" w:rsidRPr="00F7420C" w:rsidRDefault="00EE1FB2" w:rsidP="00EE1FB2">
            <w:pPr>
              <w:tabs>
                <w:tab w:val="left" w:pos="9072"/>
              </w:tabs>
              <w:contextualSpacing/>
              <w:jc w:val="center"/>
              <w:rPr>
                <w:sz w:val="20"/>
                <w:szCs w:val="20"/>
              </w:rPr>
            </w:pPr>
          </w:p>
        </w:tc>
        <w:tc>
          <w:tcPr>
            <w:tcW w:w="3036" w:type="dxa"/>
          </w:tcPr>
          <w:p w14:paraId="22809BA1" w14:textId="20700777" w:rsidR="00EE1FB2" w:rsidRPr="00760C8A" w:rsidRDefault="00EE1FB2" w:rsidP="00EE1FB2">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3ADF395E" w14:textId="67782B6B"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4BC60CB3" w14:textId="7777777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720</w:t>
            </w:r>
          </w:p>
          <w:p w14:paraId="20A8A8BC" w14:textId="07E1FCE2" w:rsidR="00EE1FB2"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015E091F" w14:textId="7777777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F908F0E" w14:textId="77777777" w:rsidR="00EE1FB2" w:rsidRPr="00F7420C"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37CCC6AF" w14:textId="77777777" w:rsidR="00EE1FB2" w:rsidRPr="0067593B"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EE1FB2" w:rsidRPr="00F7420C" w14:paraId="04E0937B"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0C55DD86" w14:textId="77777777" w:rsidR="00EE1FB2" w:rsidRPr="00F7420C" w:rsidRDefault="00EE1FB2" w:rsidP="00EE1FB2">
            <w:pPr>
              <w:tabs>
                <w:tab w:val="left" w:pos="9072"/>
              </w:tabs>
              <w:contextualSpacing/>
              <w:jc w:val="center"/>
              <w:rPr>
                <w:sz w:val="20"/>
                <w:szCs w:val="20"/>
              </w:rPr>
            </w:pPr>
          </w:p>
        </w:tc>
        <w:tc>
          <w:tcPr>
            <w:tcW w:w="3036" w:type="dxa"/>
          </w:tcPr>
          <w:p w14:paraId="55201068" w14:textId="6E793AAB" w:rsidR="00EE1FB2" w:rsidRPr="00760C8A" w:rsidRDefault="00EE1FB2" w:rsidP="00EE1FB2">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4A223E7F" w14:textId="37A842E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2E782D37" w14:textId="7777777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1 440</w:t>
            </w:r>
          </w:p>
          <w:p w14:paraId="1EC46A60" w14:textId="536B55EB" w:rsidR="00EE1FB2"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0</w:t>
            </w:r>
            <w:r w:rsidRPr="00F7420C">
              <w:rPr>
                <w:sz w:val="20"/>
                <w:szCs w:val="20"/>
              </w:rPr>
              <w:t>)</w:t>
            </w:r>
          </w:p>
        </w:tc>
        <w:tc>
          <w:tcPr>
            <w:tcW w:w="1325" w:type="dxa"/>
          </w:tcPr>
          <w:p w14:paraId="7031AF5A" w14:textId="7777777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3D20FEAA" w14:textId="77777777" w:rsidR="00EE1FB2" w:rsidRPr="00F7420C"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35D69A0C" w14:textId="77777777" w:rsidR="00EE1FB2" w:rsidRPr="0067593B"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70899709"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1BE0530A" w14:textId="77777777" w:rsidR="007C24AB" w:rsidRPr="00F7420C" w:rsidRDefault="007C24AB" w:rsidP="007C24AB">
            <w:pPr>
              <w:tabs>
                <w:tab w:val="left" w:pos="9072"/>
              </w:tabs>
              <w:contextualSpacing/>
              <w:jc w:val="center"/>
              <w:rPr>
                <w:sz w:val="20"/>
                <w:szCs w:val="20"/>
              </w:rPr>
            </w:pPr>
          </w:p>
        </w:tc>
        <w:tc>
          <w:tcPr>
            <w:tcW w:w="3036" w:type="dxa"/>
          </w:tcPr>
          <w:p w14:paraId="07DE5B3C" w14:textId="7D79BEC3"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Декабрь 202</w:t>
            </w:r>
            <w:r w:rsidR="007D62B8">
              <w:rPr>
                <w:b/>
                <w:bCs/>
                <w:sz w:val="20"/>
                <w:szCs w:val="20"/>
                <w:lang w:val="ru-RU"/>
              </w:rPr>
              <w:t>7</w:t>
            </w:r>
          </w:p>
        </w:tc>
        <w:tc>
          <w:tcPr>
            <w:tcW w:w="1325" w:type="dxa"/>
          </w:tcPr>
          <w:p w14:paraId="785ED3E7"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68F42D37"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7A77912F"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809C217"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967DCAD"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7EFD0CE2"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6FD6C78B" w14:textId="77777777" w:rsidR="007D62B8" w:rsidRPr="00F7420C" w:rsidRDefault="007D62B8" w:rsidP="007D62B8">
            <w:pPr>
              <w:tabs>
                <w:tab w:val="left" w:pos="9072"/>
              </w:tabs>
              <w:contextualSpacing/>
              <w:jc w:val="center"/>
              <w:rPr>
                <w:sz w:val="20"/>
                <w:szCs w:val="20"/>
              </w:rPr>
            </w:pPr>
          </w:p>
        </w:tc>
        <w:tc>
          <w:tcPr>
            <w:tcW w:w="3036" w:type="dxa"/>
          </w:tcPr>
          <w:p w14:paraId="1DB21C8E" w14:textId="3A106DB0"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54FE2D34" w14:textId="552DAEBD"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0593F046"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361917E1" w14:textId="177567F4"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7BB5F378"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E4A2F8B"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4F0E9F2B"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76569ABA"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63E111E" w14:textId="77777777" w:rsidR="007D62B8" w:rsidRPr="00F7420C" w:rsidRDefault="007D62B8" w:rsidP="007D62B8">
            <w:pPr>
              <w:tabs>
                <w:tab w:val="left" w:pos="9072"/>
              </w:tabs>
              <w:contextualSpacing/>
              <w:jc w:val="center"/>
              <w:rPr>
                <w:sz w:val="20"/>
                <w:szCs w:val="20"/>
              </w:rPr>
            </w:pPr>
          </w:p>
        </w:tc>
        <w:tc>
          <w:tcPr>
            <w:tcW w:w="3036" w:type="dxa"/>
          </w:tcPr>
          <w:p w14:paraId="26237F72" w14:textId="3C7BCCC1"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3ADD0032" w14:textId="4134D8CA"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3F2F6D4B"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4B5D5874" w14:textId="1980A11A"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57172F42"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2F7CDE01"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645D9CD6"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16156F94"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727334F0" w14:textId="77777777" w:rsidR="007D62B8" w:rsidRPr="00F7420C" w:rsidRDefault="007D62B8" w:rsidP="007D62B8">
            <w:pPr>
              <w:tabs>
                <w:tab w:val="left" w:pos="9072"/>
              </w:tabs>
              <w:contextualSpacing/>
              <w:jc w:val="center"/>
              <w:rPr>
                <w:sz w:val="20"/>
                <w:szCs w:val="20"/>
              </w:rPr>
            </w:pPr>
          </w:p>
        </w:tc>
        <w:tc>
          <w:tcPr>
            <w:tcW w:w="3036" w:type="dxa"/>
          </w:tcPr>
          <w:p w14:paraId="48C2D758" w14:textId="05465205"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75CC240E" w14:textId="295788BB"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6FA4BB5"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33902C2A" w14:textId="1B3727F6"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3CFB237F"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98D899E"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15E53B02"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174029A6"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6FF1664D" w14:textId="77777777" w:rsidR="007C24AB" w:rsidRPr="00F7420C" w:rsidRDefault="007C24AB" w:rsidP="007C24AB">
            <w:pPr>
              <w:tabs>
                <w:tab w:val="left" w:pos="9072"/>
              </w:tabs>
              <w:contextualSpacing/>
              <w:jc w:val="center"/>
              <w:rPr>
                <w:sz w:val="20"/>
                <w:szCs w:val="20"/>
              </w:rPr>
            </w:pPr>
          </w:p>
        </w:tc>
        <w:tc>
          <w:tcPr>
            <w:tcW w:w="3036" w:type="dxa"/>
          </w:tcPr>
          <w:p w14:paraId="1AEE916F" w14:textId="0950607E" w:rsidR="007C24AB" w:rsidRPr="00760C8A"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r>
              <w:rPr>
                <w:b/>
                <w:bCs/>
                <w:sz w:val="20"/>
                <w:szCs w:val="20"/>
                <w:lang w:val="ru-RU"/>
              </w:rPr>
              <w:t>Январь 202</w:t>
            </w:r>
            <w:r w:rsidR="007D62B8">
              <w:rPr>
                <w:b/>
                <w:bCs/>
                <w:sz w:val="20"/>
                <w:szCs w:val="20"/>
                <w:lang w:val="ru-RU"/>
              </w:rPr>
              <w:t>8</w:t>
            </w:r>
          </w:p>
        </w:tc>
        <w:tc>
          <w:tcPr>
            <w:tcW w:w="1325" w:type="dxa"/>
          </w:tcPr>
          <w:p w14:paraId="4D4E13BC"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4757E6EB"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12429420"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1F393F6E"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72433474"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7FD4B11A"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056B3A1E" w14:textId="77777777" w:rsidR="007D62B8" w:rsidRPr="00F7420C" w:rsidRDefault="007D62B8" w:rsidP="007D62B8">
            <w:pPr>
              <w:tabs>
                <w:tab w:val="left" w:pos="9072"/>
              </w:tabs>
              <w:contextualSpacing/>
              <w:jc w:val="center"/>
              <w:rPr>
                <w:sz w:val="20"/>
                <w:szCs w:val="20"/>
              </w:rPr>
            </w:pPr>
          </w:p>
        </w:tc>
        <w:tc>
          <w:tcPr>
            <w:tcW w:w="3036" w:type="dxa"/>
          </w:tcPr>
          <w:p w14:paraId="7DA14665" w14:textId="1FD456B6"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2F16850E" w14:textId="57975D0E"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1294E78C"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0DFB4760" w14:textId="75838E3E"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7BEDE6D1"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70BCE1EC"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193420A2"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63E3BA78"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7AB519F8" w14:textId="77777777" w:rsidR="007D62B8" w:rsidRPr="00F7420C" w:rsidRDefault="007D62B8" w:rsidP="007D62B8">
            <w:pPr>
              <w:tabs>
                <w:tab w:val="left" w:pos="9072"/>
              </w:tabs>
              <w:contextualSpacing/>
              <w:jc w:val="center"/>
              <w:rPr>
                <w:sz w:val="20"/>
                <w:szCs w:val="20"/>
              </w:rPr>
            </w:pPr>
          </w:p>
        </w:tc>
        <w:tc>
          <w:tcPr>
            <w:tcW w:w="3036" w:type="dxa"/>
          </w:tcPr>
          <w:p w14:paraId="10B23E53" w14:textId="16D137BB"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210DBA1D" w14:textId="70C66913"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29365978"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26A9BAB6" w14:textId="2513226B"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586C993B"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93F405A"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6A94A751"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2688B6B8"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82D0407" w14:textId="77777777" w:rsidR="007D62B8" w:rsidRPr="00F7420C" w:rsidRDefault="007D62B8" w:rsidP="007D62B8">
            <w:pPr>
              <w:tabs>
                <w:tab w:val="left" w:pos="9072"/>
              </w:tabs>
              <w:contextualSpacing/>
              <w:jc w:val="center"/>
              <w:rPr>
                <w:sz w:val="20"/>
                <w:szCs w:val="20"/>
              </w:rPr>
            </w:pPr>
          </w:p>
        </w:tc>
        <w:tc>
          <w:tcPr>
            <w:tcW w:w="3036" w:type="dxa"/>
          </w:tcPr>
          <w:p w14:paraId="520057E9" w14:textId="54978EB9" w:rsidR="007D62B8" w:rsidRPr="00760C8A"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7239578A" w14:textId="433297D6"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6B2B0C8E"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1CE0376E" w14:textId="6D8DA2BD"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60BB38D2"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097FC388" w14:textId="77777777" w:rsidR="007D62B8" w:rsidRPr="00F7420C"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57CF9D3" w14:textId="77777777" w:rsidR="007D62B8" w:rsidRPr="0067593B"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5FEF40EF"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3A3618A9" w14:textId="77777777" w:rsidR="007C24AB" w:rsidRPr="00F7420C" w:rsidRDefault="007C24AB" w:rsidP="007C24AB">
            <w:pPr>
              <w:tabs>
                <w:tab w:val="left" w:pos="9072"/>
              </w:tabs>
              <w:contextualSpacing/>
              <w:jc w:val="center"/>
              <w:rPr>
                <w:sz w:val="20"/>
                <w:szCs w:val="20"/>
              </w:rPr>
            </w:pPr>
          </w:p>
        </w:tc>
        <w:tc>
          <w:tcPr>
            <w:tcW w:w="3036" w:type="dxa"/>
          </w:tcPr>
          <w:p w14:paraId="485CEFF3" w14:textId="6033D3AC" w:rsidR="007C24AB" w:rsidRPr="00F7420C"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lang w:val="ru-RU"/>
              </w:rPr>
              <w:t>Февраль 202</w:t>
            </w:r>
            <w:r w:rsidR="00EE1FB2">
              <w:rPr>
                <w:b/>
                <w:bCs/>
                <w:sz w:val="20"/>
                <w:szCs w:val="20"/>
                <w:lang w:val="ru-RU"/>
              </w:rPr>
              <w:t>8</w:t>
            </w:r>
          </w:p>
        </w:tc>
        <w:tc>
          <w:tcPr>
            <w:tcW w:w="1325" w:type="dxa"/>
          </w:tcPr>
          <w:p w14:paraId="306E0DFA"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091AFB5A"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6B2962C4"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2DBEE673" w14:textId="77777777" w:rsidR="007C24AB" w:rsidRPr="00F7420C"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0F9B9D53" w14:textId="77777777" w:rsidR="007C24AB" w:rsidRPr="0067593B"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EE1FB2" w:rsidRPr="00F7420C" w14:paraId="40C47147"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1C7593A7" w14:textId="77777777" w:rsidR="00EE1FB2" w:rsidRPr="00F7420C" w:rsidRDefault="00EE1FB2" w:rsidP="00EE1FB2">
            <w:pPr>
              <w:tabs>
                <w:tab w:val="left" w:pos="9072"/>
              </w:tabs>
              <w:contextualSpacing/>
              <w:jc w:val="center"/>
              <w:rPr>
                <w:sz w:val="20"/>
                <w:szCs w:val="20"/>
              </w:rPr>
            </w:pPr>
          </w:p>
        </w:tc>
        <w:tc>
          <w:tcPr>
            <w:tcW w:w="3036" w:type="dxa"/>
          </w:tcPr>
          <w:p w14:paraId="65AE3E83" w14:textId="78F4E5BF" w:rsidR="00EE1FB2" w:rsidRPr="00F44748" w:rsidRDefault="00EE1FB2" w:rsidP="00EE1FB2">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68A1276A" w14:textId="47771FB4"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09720911" w14:textId="42B8D3A3"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 xml:space="preserve">9 744 </w:t>
            </w: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 xml:space="preserve">x </w:t>
            </w:r>
            <w:r>
              <w:rPr>
                <w:sz w:val="20"/>
                <w:szCs w:val="20"/>
                <w:lang w:val="ru-RU"/>
              </w:rPr>
              <w:t>29</w:t>
            </w:r>
            <w:r w:rsidRPr="00F7420C">
              <w:rPr>
                <w:sz w:val="20"/>
                <w:szCs w:val="20"/>
              </w:rPr>
              <w:t>)</w:t>
            </w:r>
          </w:p>
        </w:tc>
        <w:tc>
          <w:tcPr>
            <w:tcW w:w="1325" w:type="dxa"/>
          </w:tcPr>
          <w:p w14:paraId="76D298CE" w14:textId="77777777"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083D098E" w14:textId="77777777" w:rsidR="00EE1FB2" w:rsidRPr="00F44748"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28A443A9" w14:textId="77777777" w:rsidR="00EE1FB2" w:rsidRPr="00F44748"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EE1FB2" w:rsidRPr="00F7420C" w14:paraId="57DB9BB0"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05F27D08" w14:textId="77777777" w:rsidR="00EE1FB2" w:rsidRPr="00F44748" w:rsidRDefault="00EE1FB2" w:rsidP="00EE1FB2">
            <w:pPr>
              <w:tabs>
                <w:tab w:val="left" w:pos="9072"/>
              </w:tabs>
              <w:contextualSpacing/>
              <w:jc w:val="center"/>
              <w:rPr>
                <w:sz w:val="20"/>
                <w:szCs w:val="20"/>
                <w:lang w:val="ru-RU"/>
              </w:rPr>
            </w:pPr>
          </w:p>
        </w:tc>
        <w:tc>
          <w:tcPr>
            <w:tcW w:w="3036" w:type="dxa"/>
          </w:tcPr>
          <w:p w14:paraId="42B34903" w14:textId="006CE05C" w:rsidR="00EE1FB2" w:rsidRPr="00F44748" w:rsidRDefault="00EE1FB2" w:rsidP="00EE1FB2">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7304DF43" w14:textId="3B625A96"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18FD71F3" w14:textId="1D67142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696</w:t>
            </w:r>
          </w:p>
          <w:p w14:paraId="1CF6121E" w14:textId="6302B6E6"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 xml:space="preserve">x 24 x </w:t>
            </w:r>
            <w:r>
              <w:rPr>
                <w:sz w:val="20"/>
                <w:szCs w:val="20"/>
                <w:lang w:val="ru-RU"/>
              </w:rPr>
              <w:t>29</w:t>
            </w:r>
            <w:r w:rsidRPr="00F7420C">
              <w:rPr>
                <w:sz w:val="20"/>
                <w:szCs w:val="20"/>
              </w:rPr>
              <w:t>)</w:t>
            </w:r>
          </w:p>
        </w:tc>
        <w:tc>
          <w:tcPr>
            <w:tcW w:w="1325" w:type="dxa"/>
          </w:tcPr>
          <w:p w14:paraId="2721B748" w14:textId="77777777"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53810957" w14:textId="77777777" w:rsidR="00EE1FB2" w:rsidRPr="00F44748"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185033B0" w14:textId="77777777" w:rsidR="00EE1FB2" w:rsidRPr="00F44748"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EE1FB2" w:rsidRPr="00F7420C" w14:paraId="14E38B57"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E6DF0E3" w14:textId="77777777" w:rsidR="00EE1FB2" w:rsidRPr="00F44748" w:rsidRDefault="00EE1FB2" w:rsidP="00EE1FB2">
            <w:pPr>
              <w:tabs>
                <w:tab w:val="left" w:pos="9072"/>
              </w:tabs>
              <w:contextualSpacing/>
              <w:jc w:val="center"/>
              <w:rPr>
                <w:sz w:val="20"/>
                <w:szCs w:val="20"/>
                <w:lang w:val="ru-RU"/>
              </w:rPr>
            </w:pPr>
          </w:p>
        </w:tc>
        <w:tc>
          <w:tcPr>
            <w:tcW w:w="3036" w:type="dxa"/>
          </w:tcPr>
          <w:p w14:paraId="3ABF2C20" w14:textId="2BE4A95A" w:rsidR="00EE1FB2" w:rsidRPr="00F44748" w:rsidRDefault="00EE1FB2" w:rsidP="00EE1FB2">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530CA489" w14:textId="38714336"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proofErr w:type="spellStart"/>
            <w:r w:rsidRPr="00F7420C">
              <w:rPr>
                <w:sz w:val="20"/>
                <w:szCs w:val="20"/>
                <w:lang w:val="ru-RU"/>
              </w:rPr>
              <w:t>посточас</w:t>
            </w:r>
            <w:proofErr w:type="spellEnd"/>
          </w:p>
        </w:tc>
        <w:tc>
          <w:tcPr>
            <w:tcW w:w="931" w:type="dxa"/>
          </w:tcPr>
          <w:p w14:paraId="7B31F32C" w14:textId="4DEB4487" w:rsidR="00EE1FB2" w:rsidRPr="00F7420C"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1 392</w:t>
            </w:r>
          </w:p>
          <w:p w14:paraId="2710FE9A" w14:textId="20BC37DE"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 xml:space="preserve">x 24 x </w:t>
            </w:r>
            <w:r>
              <w:rPr>
                <w:sz w:val="20"/>
                <w:szCs w:val="20"/>
                <w:lang w:val="ru-RU"/>
              </w:rPr>
              <w:t>29</w:t>
            </w:r>
            <w:r w:rsidRPr="00F7420C">
              <w:rPr>
                <w:sz w:val="20"/>
                <w:szCs w:val="20"/>
              </w:rPr>
              <w:t>)</w:t>
            </w:r>
          </w:p>
        </w:tc>
        <w:tc>
          <w:tcPr>
            <w:tcW w:w="1325" w:type="dxa"/>
          </w:tcPr>
          <w:p w14:paraId="520423D3" w14:textId="77777777" w:rsidR="00EE1FB2" w:rsidRPr="00F44748" w:rsidRDefault="00EE1FB2" w:rsidP="00EE1FB2">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50" w:type="dxa"/>
          </w:tcPr>
          <w:p w14:paraId="03DF333E" w14:textId="77777777" w:rsidR="00EE1FB2" w:rsidRPr="00F44748"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c>
          <w:tcPr>
            <w:tcW w:w="1431" w:type="dxa"/>
          </w:tcPr>
          <w:p w14:paraId="24BD7FFB" w14:textId="77777777" w:rsidR="00EE1FB2" w:rsidRPr="00F44748" w:rsidRDefault="00EE1FB2" w:rsidP="00EE1FB2">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lang w:val="ru-RU"/>
              </w:rPr>
            </w:pPr>
          </w:p>
        </w:tc>
      </w:tr>
      <w:tr w:rsidR="007C24AB" w:rsidRPr="00F7420C" w14:paraId="534D2811"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5E89ED34" w14:textId="77777777" w:rsidR="007C24AB" w:rsidRPr="00F44748" w:rsidRDefault="007C24AB" w:rsidP="007C24AB">
            <w:pPr>
              <w:tabs>
                <w:tab w:val="left" w:pos="9072"/>
              </w:tabs>
              <w:contextualSpacing/>
              <w:jc w:val="center"/>
              <w:rPr>
                <w:sz w:val="20"/>
                <w:szCs w:val="20"/>
              </w:rPr>
            </w:pPr>
          </w:p>
        </w:tc>
        <w:tc>
          <w:tcPr>
            <w:tcW w:w="3036" w:type="dxa"/>
          </w:tcPr>
          <w:p w14:paraId="6C5DBABB" w14:textId="09D55DF5" w:rsidR="007C24AB" w:rsidRPr="00F44748" w:rsidRDefault="007C24AB" w:rsidP="007C24AB">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b/>
                <w:bCs/>
                <w:sz w:val="20"/>
                <w:szCs w:val="20"/>
                <w:lang w:val="ru-RU"/>
              </w:rPr>
              <w:t>Март 202</w:t>
            </w:r>
            <w:r w:rsidR="007D62B8">
              <w:rPr>
                <w:b/>
                <w:bCs/>
                <w:sz w:val="20"/>
                <w:szCs w:val="20"/>
                <w:lang w:val="ru-RU"/>
              </w:rPr>
              <w:t>8</w:t>
            </w:r>
          </w:p>
        </w:tc>
        <w:tc>
          <w:tcPr>
            <w:tcW w:w="1325" w:type="dxa"/>
          </w:tcPr>
          <w:p w14:paraId="62D185C7" w14:textId="77777777" w:rsidR="007C24AB" w:rsidRPr="00F7420C"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31" w:type="dxa"/>
          </w:tcPr>
          <w:p w14:paraId="1B060839" w14:textId="77777777" w:rsidR="007C24AB"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25" w:type="dxa"/>
          </w:tcPr>
          <w:p w14:paraId="51763FE2" w14:textId="77777777" w:rsidR="007C24AB" w:rsidRPr="00F44748" w:rsidRDefault="007C24AB" w:rsidP="007C24AB">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407D9E63" w14:textId="77777777" w:rsidR="007C24AB" w:rsidRPr="00F44748"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2E321B46" w14:textId="77777777" w:rsidR="007C24AB" w:rsidRPr="00F44748" w:rsidRDefault="007C24AB" w:rsidP="007C24AB">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2D1DE859"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2D0BDC1D" w14:textId="77777777" w:rsidR="007D62B8" w:rsidRPr="00F44748" w:rsidRDefault="007D62B8" w:rsidP="007D62B8">
            <w:pPr>
              <w:tabs>
                <w:tab w:val="left" w:pos="9072"/>
              </w:tabs>
              <w:contextualSpacing/>
              <w:jc w:val="center"/>
              <w:rPr>
                <w:sz w:val="20"/>
                <w:szCs w:val="20"/>
              </w:rPr>
            </w:pPr>
          </w:p>
        </w:tc>
        <w:tc>
          <w:tcPr>
            <w:tcW w:w="3036" w:type="dxa"/>
          </w:tcPr>
          <w:p w14:paraId="3B081336" w14:textId="23325285" w:rsidR="007D62B8" w:rsidRPr="00F44748"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КПП, 24 часа в сутки, </w:t>
            </w:r>
            <w:r>
              <w:rPr>
                <w:sz w:val="20"/>
                <w:szCs w:val="20"/>
                <w:lang w:val="ru-RU"/>
              </w:rPr>
              <w:t>7</w:t>
            </w:r>
            <w:r w:rsidRPr="00F7420C">
              <w:rPr>
                <w:sz w:val="20"/>
                <w:szCs w:val="20"/>
                <w:lang w:val="ru-RU"/>
              </w:rPr>
              <w:t xml:space="preserve"> КПП с </w:t>
            </w:r>
            <w:r>
              <w:rPr>
                <w:sz w:val="20"/>
                <w:szCs w:val="20"/>
                <w:lang w:val="ru-RU"/>
              </w:rPr>
              <w:t>2</w:t>
            </w:r>
            <w:r w:rsidRPr="00F7420C">
              <w:rPr>
                <w:sz w:val="20"/>
                <w:szCs w:val="20"/>
                <w:lang w:val="ru-RU"/>
              </w:rPr>
              <w:t xml:space="preserve"> охранник</w:t>
            </w:r>
            <w:r>
              <w:rPr>
                <w:sz w:val="20"/>
                <w:szCs w:val="20"/>
                <w:lang w:val="ru-RU"/>
              </w:rPr>
              <w:t>ами</w:t>
            </w:r>
            <w:r w:rsidRPr="00F7420C">
              <w:rPr>
                <w:sz w:val="20"/>
                <w:szCs w:val="20"/>
                <w:lang w:val="ru-RU"/>
              </w:rPr>
              <w:t xml:space="preserve"> на каждом</w:t>
            </w:r>
          </w:p>
        </w:tc>
        <w:tc>
          <w:tcPr>
            <w:tcW w:w="1325" w:type="dxa"/>
          </w:tcPr>
          <w:p w14:paraId="3FD5CDD1" w14:textId="4542D90E"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4B5B13D6" w14:textId="77777777" w:rsidR="007D62B8" w:rsidRPr="00FE7594"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10 416</w:t>
            </w:r>
          </w:p>
          <w:p w14:paraId="0845A48B" w14:textId="0014DC07"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14</w:t>
            </w:r>
            <w:r w:rsidRPr="00F7420C">
              <w:rPr>
                <w:sz w:val="20"/>
                <w:szCs w:val="20"/>
                <w:lang w:val="ru-RU"/>
              </w:rPr>
              <w:t xml:space="preserve"> </w:t>
            </w:r>
            <w:r w:rsidRPr="00F7420C">
              <w:rPr>
                <w:sz w:val="20"/>
                <w:szCs w:val="20"/>
              </w:rPr>
              <w:t xml:space="preserve">x </w:t>
            </w:r>
            <w:r w:rsidRPr="00F7420C">
              <w:rPr>
                <w:sz w:val="20"/>
                <w:szCs w:val="20"/>
                <w:lang w:val="ru-RU"/>
              </w:rPr>
              <w:t xml:space="preserve">24 </w:t>
            </w:r>
            <w:r w:rsidRPr="00F7420C">
              <w:rPr>
                <w:sz w:val="20"/>
                <w:szCs w:val="20"/>
              </w:rPr>
              <w:t>x 3</w:t>
            </w:r>
            <w:r>
              <w:rPr>
                <w:sz w:val="20"/>
                <w:szCs w:val="20"/>
                <w:lang w:val="ru-RU"/>
              </w:rPr>
              <w:t>1</w:t>
            </w:r>
            <w:r w:rsidRPr="00F7420C">
              <w:rPr>
                <w:sz w:val="20"/>
                <w:szCs w:val="20"/>
              </w:rPr>
              <w:t>)</w:t>
            </w:r>
          </w:p>
        </w:tc>
        <w:tc>
          <w:tcPr>
            <w:tcW w:w="1325" w:type="dxa"/>
          </w:tcPr>
          <w:p w14:paraId="72C62543" w14:textId="77777777" w:rsidR="007D62B8" w:rsidRPr="00F4474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36906118" w14:textId="77777777" w:rsidR="007D62B8" w:rsidRPr="00F4474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5BE9A2F8" w14:textId="77777777" w:rsidR="007D62B8" w:rsidRPr="00F4474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31A55B0A"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75886B1A" w14:textId="77777777" w:rsidR="007D62B8" w:rsidRPr="00F44748" w:rsidRDefault="007D62B8" w:rsidP="007D62B8">
            <w:pPr>
              <w:tabs>
                <w:tab w:val="left" w:pos="9072"/>
              </w:tabs>
              <w:contextualSpacing/>
              <w:jc w:val="center"/>
              <w:rPr>
                <w:sz w:val="20"/>
                <w:szCs w:val="20"/>
              </w:rPr>
            </w:pPr>
          </w:p>
        </w:tc>
        <w:tc>
          <w:tcPr>
            <w:tcW w:w="3036" w:type="dxa"/>
          </w:tcPr>
          <w:p w14:paraId="0D81C28E" w14:textId="12790317" w:rsidR="007D62B8" w:rsidRPr="00F44748"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Pr>
                <w:sz w:val="20"/>
                <w:szCs w:val="20"/>
                <w:lang w:val="ru-RU"/>
              </w:rPr>
              <w:t>Услуга старшего охраны на смене – 1 ед., 24 часа в сутки</w:t>
            </w:r>
          </w:p>
        </w:tc>
        <w:tc>
          <w:tcPr>
            <w:tcW w:w="1325" w:type="dxa"/>
          </w:tcPr>
          <w:p w14:paraId="461169AC" w14:textId="6C63564C"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28D54150"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744</w:t>
            </w:r>
          </w:p>
          <w:p w14:paraId="250FCC25" w14:textId="183767D7"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1</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6A17670E" w14:textId="77777777" w:rsidR="007D62B8" w:rsidRPr="00F4474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1ED96618" w14:textId="77777777" w:rsidR="007D62B8" w:rsidRPr="00F4474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152E70AD" w14:textId="77777777" w:rsidR="007D62B8" w:rsidRPr="00F4474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D62B8" w:rsidRPr="00F7420C" w14:paraId="453E90AF" w14:textId="77777777" w:rsidTr="00FE7594">
        <w:tc>
          <w:tcPr>
            <w:cnfStyle w:val="001000000000" w:firstRow="0" w:lastRow="0" w:firstColumn="1" w:lastColumn="0" w:oddVBand="0" w:evenVBand="0" w:oddHBand="0" w:evenHBand="0" w:firstRowFirstColumn="0" w:firstRowLastColumn="0" w:lastRowFirstColumn="0" w:lastRowLastColumn="0"/>
            <w:tcW w:w="638" w:type="dxa"/>
          </w:tcPr>
          <w:p w14:paraId="4461A6E7" w14:textId="77777777" w:rsidR="007D62B8" w:rsidRPr="00F44748" w:rsidRDefault="007D62B8" w:rsidP="007D62B8">
            <w:pPr>
              <w:tabs>
                <w:tab w:val="left" w:pos="9072"/>
              </w:tabs>
              <w:contextualSpacing/>
              <w:jc w:val="center"/>
              <w:rPr>
                <w:sz w:val="20"/>
                <w:szCs w:val="20"/>
              </w:rPr>
            </w:pPr>
          </w:p>
        </w:tc>
        <w:tc>
          <w:tcPr>
            <w:tcW w:w="3036" w:type="dxa"/>
          </w:tcPr>
          <w:p w14:paraId="714CCA8D" w14:textId="6C007FD9" w:rsidR="007D62B8" w:rsidRPr="00F44748" w:rsidRDefault="007D62B8" w:rsidP="007D62B8">
            <w:pPr>
              <w:tabs>
                <w:tab w:val="left" w:pos="9072"/>
              </w:tabs>
              <w:ind w:right="31"/>
              <w:contextualSpacing/>
              <w:jc w:val="center"/>
              <w:cnfStyle w:val="000000000000" w:firstRow="0" w:lastRow="0" w:firstColumn="0" w:lastColumn="0" w:oddVBand="0" w:evenVBand="0" w:oddHBand="0" w:evenHBand="0" w:firstRowFirstColumn="0" w:firstRowLastColumn="0" w:lastRowFirstColumn="0" w:lastRowLastColumn="0"/>
              <w:rPr>
                <w:sz w:val="20"/>
                <w:szCs w:val="20"/>
                <w:lang w:val="ru-RU"/>
              </w:rPr>
            </w:pPr>
            <w:r w:rsidRPr="00F7420C">
              <w:rPr>
                <w:sz w:val="20"/>
                <w:szCs w:val="20"/>
                <w:lang w:val="ru-RU"/>
              </w:rPr>
              <w:t xml:space="preserve">Услуга охраны на территории и периметре объекта силами ГБР, 24 часа в сутки – </w:t>
            </w:r>
            <w:r>
              <w:rPr>
                <w:sz w:val="20"/>
                <w:szCs w:val="20"/>
                <w:lang w:val="ru-RU"/>
              </w:rPr>
              <w:t>2</w:t>
            </w:r>
            <w:r w:rsidRPr="00F7420C">
              <w:rPr>
                <w:sz w:val="20"/>
                <w:szCs w:val="20"/>
                <w:lang w:val="ru-RU"/>
              </w:rPr>
              <w:t xml:space="preserve"> ГБР в составе 2 охранников и водителя</w:t>
            </w:r>
            <w:r>
              <w:rPr>
                <w:sz w:val="20"/>
                <w:szCs w:val="20"/>
                <w:lang w:val="ru-RU"/>
              </w:rPr>
              <w:t xml:space="preserve"> на каждый ГБР</w:t>
            </w:r>
          </w:p>
        </w:tc>
        <w:tc>
          <w:tcPr>
            <w:tcW w:w="1325" w:type="dxa"/>
          </w:tcPr>
          <w:p w14:paraId="2A036CE0" w14:textId="22746CF5"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420C">
              <w:rPr>
                <w:sz w:val="20"/>
                <w:szCs w:val="20"/>
                <w:lang w:val="ru-RU"/>
              </w:rPr>
              <w:t>посточас</w:t>
            </w:r>
            <w:proofErr w:type="spellEnd"/>
          </w:p>
        </w:tc>
        <w:tc>
          <w:tcPr>
            <w:tcW w:w="931" w:type="dxa"/>
          </w:tcPr>
          <w:p w14:paraId="68A59AD3" w14:textId="77777777" w:rsidR="007D62B8" w:rsidRPr="00F7420C"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lang w:val="ru-RU"/>
              </w:rPr>
              <w:t>1 488</w:t>
            </w:r>
          </w:p>
          <w:p w14:paraId="60748558" w14:textId="343187F0" w:rsidR="007D62B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sz w:val="20"/>
                <w:szCs w:val="20"/>
              </w:rPr>
            </w:pPr>
            <w:r w:rsidRPr="00F7420C">
              <w:rPr>
                <w:sz w:val="20"/>
                <w:szCs w:val="20"/>
              </w:rPr>
              <w:t>(</w:t>
            </w:r>
            <w:r>
              <w:rPr>
                <w:sz w:val="20"/>
                <w:szCs w:val="20"/>
                <w:lang w:val="ru-RU"/>
              </w:rPr>
              <w:t>2</w:t>
            </w:r>
            <w:r w:rsidRPr="00F7420C">
              <w:rPr>
                <w:sz w:val="20"/>
                <w:szCs w:val="20"/>
                <w:lang w:val="ru-RU"/>
              </w:rPr>
              <w:t xml:space="preserve"> </w:t>
            </w:r>
            <w:r w:rsidRPr="00F7420C">
              <w:rPr>
                <w:sz w:val="20"/>
                <w:szCs w:val="20"/>
              </w:rPr>
              <w:t>x 24 x 3</w:t>
            </w:r>
            <w:r>
              <w:rPr>
                <w:sz w:val="20"/>
                <w:szCs w:val="20"/>
                <w:lang w:val="ru-RU"/>
              </w:rPr>
              <w:t>1</w:t>
            </w:r>
            <w:r w:rsidRPr="00F7420C">
              <w:rPr>
                <w:sz w:val="20"/>
                <w:szCs w:val="20"/>
              </w:rPr>
              <w:t>)</w:t>
            </w:r>
          </w:p>
        </w:tc>
        <w:tc>
          <w:tcPr>
            <w:tcW w:w="1325" w:type="dxa"/>
          </w:tcPr>
          <w:p w14:paraId="712C751B" w14:textId="77777777" w:rsidR="007D62B8" w:rsidRPr="00F44748" w:rsidRDefault="007D62B8" w:rsidP="007D62B8">
            <w:pPr>
              <w:tabs>
                <w:tab w:val="left" w:pos="9072"/>
              </w:tabs>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50" w:type="dxa"/>
          </w:tcPr>
          <w:p w14:paraId="51957B7A" w14:textId="77777777" w:rsidR="007D62B8" w:rsidRPr="00F4474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431" w:type="dxa"/>
          </w:tcPr>
          <w:p w14:paraId="6EAEDC19" w14:textId="77777777" w:rsidR="007D62B8" w:rsidRPr="00F44748" w:rsidRDefault="007D62B8" w:rsidP="007D62B8">
            <w:pPr>
              <w:tabs>
                <w:tab w:val="left" w:pos="9072"/>
              </w:tabs>
              <w:contextualSpacing/>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7C24AB" w:rsidRPr="00F7420C" w14:paraId="222C9674" w14:textId="2925F86D" w:rsidTr="00FE7594">
        <w:tc>
          <w:tcPr>
            <w:cnfStyle w:val="001000000000" w:firstRow="0" w:lastRow="0" w:firstColumn="1" w:lastColumn="0" w:oddVBand="0" w:evenVBand="0" w:oddHBand="0" w:evenHBand="0" w:firstRowFirstColumn="0" w:firstRowLastColumn="0" w:lastRowFirstColumn="0" w:lastRowLastColumn="0"/>
            <w:tcW w:w="7415" w:type="dxa"/>
            <w:gridSpan w:val="5"/>
          </w:tcPr>
          <w:p w14:paraId="54F9423A" w14:textId="134AA5FE" w:rsidR="007C24AB" w:rsidRPr="00F7420C" w:rsidRDefault="007C24AB" w:rsidP="007C24AB">
            <w:pPr>
              <w:tabs>
                <w:tab w:val="left" w:pos="9072"/>
              </w:tabs>
              <w:contextualSpacing/>
              <w:jc w:val="center"/>
              <w:rPr>
                <w:b w:val="0"/>
                <w:bCs w:val="0"/>
                <w:sz w:val="20"/>
                <w:szCs w:val="20"/>
              </w:rPr>
            </w:pPr>
            <w:proofErr w:type="spellStart"/>
            <w:r w:rsidRPr="00F7420C">
              <w:rPr>
                <w:sz w:val="20"/>
                <w:szCs w:val="20"/>
              </w:rPr>
              <w:t>Итого</w:t>
            </w:r>
            <w:proofErr w:type="spellEnd"/>
            <w:r w:rsidRPr="00F7420C">
              <w:rPr>
                <w:sz w:val="20"/>
                <w:szCs w:val="20"/>
              </w:rPr>
              <w:t xml:space="preserve"> </w:t>
            </w:r>
            <w:proofErr w:type="spellStart"/>
            <w:r w:rsidRPr="00F7420C">
              <w:rPr>
                <w:sz w:val="20"/>
                <w:szCs w:val="20"/>
              </w:rPr>
              <w:t>сумма</w:t>
            </w:r>
            <w:proofErr w:type="spellEnd"/>
            <w:r w:rsidRPr="00F7420C">
              <w:rPr>
                <w:sz w:val="20"/>
                <w:szCs w:val="20"/>
              </w:rPr>
              <w:t xml:space="preserve"> НДС:</w:t>
            </w:r>
          </w:p>
        </w:tc>
        <w:tc>
          <w:tcPr>
            <w:tcW w:w="2921" w:type="dxa"/>
            <w:gridSpan w:val="2"/>
          </w:tcPr>
          <w:p w14:paraId="30B83E4C" w14:textId="635DD226" w:rsidR="007C24AB" w:rsidRPr="00A828E0" w:rsidRDefault="007C24AB" w:rsidP="007C24AB">
            <w:pPr>
              <w:tabs>
                <w:tab w:val="left" w:pos="9072"/>
              </w:tabs>
              <w:ind w:right="175"/>
              <w:contextualSpacing/>
              <w:jc w:val="center"/>
              <w:cnfStyle w:val="000000000000" w:firstRow="0" w:lastRow="0" w:firstColumn="0" w:lastColumn="0" w:oddVBand="0" w:evenVBand="0" w:oddHBand="0" w:evenHBand="0" w:firstRowFirstColumn="0" w:firstRowLastColumn="0" w:lastRowFirstColumn="0" w:lastRowLastColumn="0"/>
              <w:rPr>
                <w:b/>
                <w:bCs/>
                <w:sz w:val="20"/>
                <w:szCs w:val="20"/>
                <w:lang w:val="ru-RU"/>
              </w:rPr>
            </w:pPr>
          </w:p>
        </w:tc>
      </w:tr>
      <w:tr w:rsidR="007C24AB" w:rsidRPr="00F7420C" w14:paraId="422020A1" w14:textId="5087E80D" w:rsidTr="00FE7594">
        <w:tc>
          <w:tcPr>
            <w:cnfStyle w:val="001000000000" w:firstRow="0" w:lastRow="0" w:firstColumn="1" w:lastColumn="0" w:oddVBand="0" w:evenVBand="0" w:oddHBand="0" w:evenHBand="0" w:firstRowFirstColumn="0" w:firstRowLastColumn="0" w:lastRowFirstColumn="0" w:lastRowLastColumn="0"/>
            <w:tcW w:w="7415" w:type="dxa"/>
            <w:gridSpan w:val="5"/>
          </w:tcPr>
          <w:p w14:paraId="2EDDA581" w14:textId="6B446030" w:rsidR="007C24AB" w:rsidRPr="00F7420C" w:rsidRDefault="007C24AB" w:rsidP="007C24AB">
            <w:pPr>
              <w:tabs>
                <w:tab w:val="left" w:pos="9072"/>
              </w:tabs>
              <w:contextualSpacing/>
              <w:jc w:val="center"/>
              <w:rPr>
                <w:rFonts w:eastAsia="Times New Roman"/>
                <w:b w:val="0"/>
                <w:bCs w:val="0"/>
                <w:sz w:val="20"/>
                <w:szCs w:val="20"/>
                <w:lang w:val="ru-RU"/>
              </w:rPr>
            </w:pPr>
            <w:r w:rsidRPr="00F7420C">
              <w:rPr>
                <w:sz w:val="20"/>
                <w:szCs w:val="20"/>
                <w:lang w:val="ru-RU"/>
              </w:rPr>
              <w:t>Общая стоимость, тенге с НДС:</w:t>
            </w:r>
          </w:p>
        </w:tc>
        <w:tc>
          <w:tcPr>
            <w:tcW w:w="2921" w:type="dxa"/>
            <w:gridSpan w:val="2"/>
          </w:tcPr>
          <w:p w14:paraId="08DE0E1F" w14:textId="2153D80B" w:rsidR="007C24AB" w:rsidRPr="00F7420C" w:rsidRDefault="007C24AB" w:rsidP="007C24AB">
            <w:pPr>
              <w:tabs>
                <w:tab w:val="left" w:pos="9072"/>
              </w:tabs>
              <w:ind w:right="175"/>
              <w:contextualSpacing/>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ru-RU"/>
              </w:rPr>
            </w:pPr>
          </w:p>
        </w:tc>
      </w:tr>
    </w:tbl>
    <w:p w14:paraId="659099F3" w14:textId="77777777" w:rsidR="003668AD" w:rsidRPr="00080343" w:rsidRDefault="003668AD" w:rsidP="003668AD">
      <w:pPr>
        <w:pStyle w:val="af3"/>
        <w:spacing w:after="120" w:line="360" w:lineRule="auto"/>
        <w:ind w:left="567"/>
        <w:jc w:val="both"/>
        <w:rPr>
          <w:rFonts w:eastAsia="Times New Roman"/>
          <w:b/>
          <w:bCs/>
          <w:sz w:val="18"/>
          <w:szCs w:val="18"/>
        </w:rPr>
      </w:pPr>
    </w:p>
    <w:p w14:paraId="776EFAD5" w14:textId="782F5397" w:rsidR="003668AD" w:rsidRPr="00080343" w:rsidRDefault="003668AD">
      <w:pPr>
        <w:pStyle w:val="af3"/>
        <w:numPr>
          <w:ilvl w:val="0"/>
          <w:numId w:val="23"/>
        </w:numPr>
        <w:spacing w:after="40"/>
        <w:contextualSpacing w:val="0"/>
        <w:jc w:val="both"/>
      </w:pPr>
      <w:r w:rsidRPr="00080343">
        <w:rPr>
          <w:b/>
          <w:bCs/>
        </w:rPr>
        <w:t>Срок оказания Услуг:</w:t>
      </w:r>
      <w:r w:rsidRPr="00080343">
        <w:t xml:space="preserve"> </w:t>
      </w:r>
      <w:r w:rsidR="00760C8A">
        <w:t xml:space="preserve">с 01 </w:t>
      </w:r>
      <w:r w:rsidR="00BD09EF">
        <w:t>апреля</w:t>
      </w:r>
      <w:r w:rsidR="00F44748">
        <w:t xml:space="preserve"> 202</w:t>
      </w:r>
      <w:r w:rsidR="00EE1FB2">
        <w:t>7</w:t>
      </w:r>
      <w:r w:rsidR="00F44748">
        <w:t xml:space="preserve"> года</w:t>
      </w:r>
      <w:r w:rsidR="009B5574">
        <w:t xml:space="preserve"> по </w:t>
      </w:r>
      <w:r w:rsidR="00BD09EF">
        <w:t>31</w:t>
      </w:r>
      <w:r w:rsidR="009B5574">
        <w:t xml:space="preserve"> </w:t>
      </w:r>
      <w:r w:rsidR="00BD09EF">
        <w:t xml:space="preserve">марта </w:t>
      </w:r>
      <w:r w:rsidR="009B5574">
        <w:t>202</w:t>
      </w:r>
      <w:r w:rsidR="00EE1FB2">
        <w:t>8</w:t>
      </w:r>
      <w:r w:rsidR="009B5574">
        <w:t xml:space="preserve"> года.</w:t>
      </w:r>
      <w:r w:rsidRPr="00080343">
        <w:t xml:space="preserve"> </w:t>
      </w:r>
    </w:p>
    <w:p w14:paraId="7799AB5F" w14:textId="77777777" w:rsidR="003668AD" w:rsidRPr="00080343" w:rsidRDefault="003668AD">
      <w:pPr>
        <w:pStyle w:val="af3"/>
        <w:numPr>
          <w:ilvl w:val="0"/>
          <w:numId w:val="23"/>
        </w:numPr>
        <w:spacing w:after="40"/>
        <w:contextualSpacing w:val="0"/>
        <w:jc w:val="both"/>
        <w:rPr>
          <w:b/>
          <w:bCs/>
        </w:rPr>
      </w:pPr>
      <w:r w:rsidRPr="00080343">
        <w:rPr>
          <w:b/>
          <w:bCs/>
        </w:rPr>
        <w:t xml:space="preserve">Место оказания Услуг: </w:t>
      </w:r>
    </w:p>
    <w:p w14:paraId="5D504E3A" w14:textId="77777777" w:rsidR="003668AD" w:rsidRPr="009B5574" w:rsidRDefault="003668AD">
      <w:pPr>
        <w:pStyle w:val="af3"/>
        <w:numPr>
          <w:ilvl w:val="1"/>
          <w:numId w:val="23"/>
        </w:numPr>
        <w:spacing w:after="40"/>
        <w:ind w:left="709"/>
        <w:contextualSpacing w:val="0"/>
        <w:jc w:val="both"/>
        <w:rPr>
          <w:b/>
          <w:bCs/>
        </w:rPr>
      </w:pPr>
      <w:r w:rsidRPr="009B5574">
        <w:t xml:space="preserve">Строительная площадка Заказчика на территории СЭЗ НИНТ, расположенная по адресу: Атырауская область, г. Атырау, Промзона </w:t>
      </w:r>
      <w:proofErr w:type="spellStart"/>
      <w:r w:rsidRPr="009B5574">
        <w:t>Карабатан</w:t>
      </w:r>
      <w:proofErr w:type="spellEnd"/>
    </w:p>
    <w:p w14:paraId="38D903B8" w14:textId="77777777" w:rsidR="003668AD" w:rsidRPr="00080343" w:rsidRDefault="003668AD">
      <w:pPr>
        <w:pStyle w:val="af3"/>
        <w:numPr>
          <w:ilvl w:val="0"/>
          <w:numId w:val="23"/>
        </w:numPr>
        <w:spacing w:after="40"/>
        <w:contextualSpacing w:val="0"/>
        <w:jc w:val="both"/>
      </w:pPr>
      <w:r w:rsidRPr="00080343">
        <w:rPr>
          <w:b/>
          <w:bCs/>
        </w:rPr>
        <w:t>Условия, порядок и требования к оказанию Услуг:</w:t>
      </w:r>
      <w:r w:rsidRPr="00080343">
        <w:t xml:space="preserve"> в соответствии с Техническим заданием (Приложение № 1 к Договору), а также уточнением Технического задания, приводимого ниже. </w:t>
      </w:r>
    </w:p>
    <w:p w14:paraId="7870719F" w14:textId="79D7F3F8" w:rsidR="003668AD" w:rsidRPr="0053734B" w:rsidRDefault="003668AD">
      <w:pPr>
        <w:pStyle w:val="af3"/>
        <w:numPr>
          <w:ilvl w:val="0"/>
          <w:numId w:val="23"/>
        </w:numPr>
        <w:spacing w:after="40"/>
        <w:contextualSpacing w:val="0"/>
        <w:jc w:val="both"/>
        <w:rPr>
          <w:b/>
          <w:bCs/>
        </w:rPr>
      </w:pPr>
      <w:r w:rsidRPr="00080343">
        <w:rPr>
          <w:b/>
          <w:bCs/>
        </w:rPr>
        <w:t>Специальные условия (уточнение) к Техническому заданию:</w:t>
      </w:r>
      <w:r w:rsidR="009B5574">
        <w:rPr>
          <w:b/>
          <w:bCs/>
        </w:rPr>
        <w:t xml:space="preserve"> </w:t>
      </w:r>
      <w:r w:rsidR="009B5574">
        <w:t>не имеется.</w:t>
      </w:r>
    </w:p>
    <w:p w14:paraId="17EB2A82" w14:textId="4DC2738F" w:rsidR="0053734B" w:rsidRPr="00080343" w:rsidRDefault="0053734B">
      <w:pPr>
        <w:pStyle w:val="af3"/>
        <w:numPr>
          <w:ilvl w:val="0"/>
          <w:numId w:val="23"/>
        </w:numPr>
        <w:spacing w:after="40"/>
        <w:contextualSpacing w:val="0"/>
        <w:jc w:val="both"/>
        <w:rPr>
          <w:b/>
          <w:bCs/>
        </w:rPr>
      </w:pPr>
      <w:r>
        <w:rPr>
          <w:b/>
          <w:bCs/>
        </w:rPr>
        <w:t xml:space="preserve">Продление Заявки: </w:t>
      </w:r>
      <w:r w:rsidRPr="0053734B">
        <w:t xml:space="preserve">Если </w:t>
      </w:r>
      <w:r>
        <w:t xml:space="preserve">Заказчик не направил Исполнителю новую Заявку, настоящая Заявка считается продленной </w:t>
      </w:r>
      <w:r w:rsidR="009B5574">
        <w:t>на следующий период,</w:t>
      </w:r>
      <w:r w:rsidR="00A623AF">
        <w:t xml:space="preserve"> указанный в п. 2 Заявки, но не более Срока действия Договора.</w:t>
      </w:r>
    </w:p>
    <w:p w14:paraId="51AB74B3" w14:textId="77777777" w:rsidR="003668AD" w:rsidRPr="00080343" w:rsidRDefault="003668AD">
      <w:pPr>
        <w:pStyle w:val="af3"/>
        <w:numPr>
          <w:ilvl w:val="0"/>
          <w:numId w:val="23"/>
        </w:numPr>
        <w:spacing w:after="40"/>
        <w:contextualSpacing w:val="0"/>
        <w:jc w:val="both"/>
        <w:rPr>
          <w:b/>
          <w:bCs/>
        </w:rPr>
      </w:pPr>
      <w:r w:rsidRPr="00080343">
        <w:rPr>
          <w:b/>
          <w:bCs/>
        </w:rPr>
        <w:t xml:space="preserve">Порядок оплаты Услуг: </w:t>
      </w:r>
    </w:p>
    <w:p w14:paraId="39A8E506" w14:textId="77777777" w:rsidR="003668AD" w:rsidRPr="00080343" w:rsidRDefault="003668AD" w:rsidP="003668AD">
      <w:pPr>
        <w:pStyle w:val="af3"/>
      </w:pPr>
    </w:p>
    <w:tbl>
      <w:tblPr>
        <w:tblStyle w:val="-11"/>
        <w:tblW w:w="0" w:type="auto"/>
        <w:tblLook w:val="04A0" w:firstRow="1" w:lastRow="0" w:firstColumn="1" w:lastColumn="0" w:noHBand="0" w:noVBand="1"/>
      </w:tblPr>
      <w:tblGrid>
        <w:gridCol w:w="1028"/>
        <w:gridCol w:w="8317"/>
      </w:tblGrid>
      <w:tr w:rsidR="003668AD" w:rsidRPr="00080343" w14:paraId="5C1CC5DC" w14:textId="77777777" w:rsidTr="00DC4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gridSpan w:val="2"/>
          </w:tcPr>
          <w:p w14:paraId="594C3868" w14:textId="77777777" w:rsidR="003668AD" w:rsidRPr="00080343" w:rsidRDefault="003668AD" w:rsidP="00FB1D07">
            <w:pPr>
              <w:pStyle w:val="af3"/>
              <w:ind w:left="0"/>
              <w:jc w:val="both"/>
              <w:rPr>
                <w:b w:val="0"/>
                <w:bCs w:val="0"/>
              </w:rPr>
            </w:pPr>
            <w:proofErr w:type="spellStart"/>
            <w:r w:rsidRPr="00080343">
              <w:t>Оплата</w:t>
            </w:r>
            <w:proofErr w:type="spellEnd"/>
            <w:r w:rsidRPr="00080343">
              <w:t xml:space="preserve"> </w:t>
            </w:r>
            <w:proofErr w:type="spellStart"/>
            <w:r w:rsidRPr="00080343">
              <w:t>по</w:t>
            </w:r>
            <w:proofErr w:type="spellEnd"/>
            <w:r w:rsidRPr="00080343">
              <w:t xml:space="preserve"> </w:t>
            </w:r>
            <w:proofErr w:type="spellStart"/>
            <w:r w:rsidRPr="00080343">
              <w:t>факту</w:t>
            </w:r>
            <w:proofErr w:type="spellEnd"/>
          </w:p>
        </w:tc>
      </w:tr>
      <w:tr w:rsidR="003668AD" w:rsidRPr="00080343" w14:paraId="5619C7FF" w14:textId="77777777" w:rsidTr="00DC4AD6">
        <w:tc>
          <w:tcPr>
            <w:cnfStyle w:val="001000000000" w:firstRow="0" w:lastRow="0" w:firstColumn="1" w:lastColumn="0" w:oddVBand="0" w:evenVBand="0" w:oddHBand="0" w:evenHBand="0" w:firstRowFirstColumn="0" w:firstRowLastColumn="0" w:lastRowFirstColumn="0" w:lastRowLastColumn="0"/>
            <w:tcW w:w="968" w:type="dxa"/>
          </w:tcPr>
          <w:p w14:paraId="56DF636F" w14:textId="77777777" w:rsidR="003668AD" w:rsidRPr="00080343" w:rsidRDefault="003668AD" w:rsidP="00FB1D07">
            <w:pPr>
              <w:pStyle w:val="af3"/>
              <w:ind w:left="0"/>
              <w:jc w:val="both"/>
            </w:pPr>
          </w:p>
        </w:tc>
        <w:tc>
          <w:tcPr>
            <w:tcW w:w="8257" w:type="dxa"/>
          </w:tcPr>
          <w:p w14:paraId="52F68359" w14:textId="77777777" w:rsidR="003668AD" w:rsidRPr="00F67156" w:rsidRDefault="003668AD" w:rsidP="00FB1D07">
            <w:pPr>
              <w:pStyle w:val="af3"/>
              <w:ind w:left="0"/>
              <w:jc w:val="both"/>
              <w:cnfStyle w:val="000000000000" w:firstRow="0" w:lastRow="0" w:firstColumn="0" w:lastColumn="0" w:oddVBand="0" w:evenVBand="0" w:oddHBand="0" w:evenHBand="0" w:firstRowFirstColumn="0" w:firstRowLastColumn="0" w:lastRowFirstColumn="0" w:lastRowLastColumn="0"/>
              <w:rPr>
                <w:lang w:val="ru-RU"/>
              </w:rPr>
            </w:pPr>
            <w:r w:rsidRPr="00F67156">
              <w:rPr>
                <w:lang w:val="ru-RU"/>
              </w:rPr>
              <w:t xml:space="preserve">за фактически оказанные Услуги в течение 30 (тридцати) календарных дней с момента подписания Сторонами ЭАВР или акта выполненных работ (оказанных услуг) форма Р-1 на бумажном носителе, и ЭСФ. </w:t>
            </w:r>
          </w:p>
        </w:tc>
      </w:tr>
    </w:tbl>
    <w:p w14:paraId="361A533C" w14:textId="77777777" w:rsidR="003668AD" w:rsidRPr="00080343" w:rsidRDefault="003668AD" w:rsidP="003668AD">
      <w:pPr>
        <w:jc w:val="both"/>
      </w:pPr>
    </w:p>
    <w:p w14:paraId="05D3F1B2" w14:textId="77777777" w:rsidR="003668AD" w:rsidRPr="00080343" w:rsidRDefault="003668AD" w:rsidP="003668AD">
      <w:pPr>
        <w:rPr>
          <w:rFonts w:eastAsia="Times New Roman"/>
        </w:rPr>
      </w:pPr>
    </w:p>
    <w:p w14:paraId="3F0B9A4A" w14:textId="77777777" w:rsidR="00F44748" w:rsidRDefault="00F44748" w:rsidP="00F44748">
      <w:bookmarkStart w:id="3" w:name="_Toc47619174"/>
      <w:bookmarkEnd w:id="3"/>
    </w:p>
    <w:sectPr w:rsidR="00F44748" w:rsidSect="00427027">
      <w:headerReference w:type="even" r:id="rId16"/>
      <w:headerReference w:type="default" r:id="rId17"/>
      <w:footerReference w:type="default" r:id="rId18"/>
      <w:headerReference w:type="first" r:id="rId19"/>
      <w:pgSz w:w="11906" w:h="16838" w:code="9"/>
      <w:pgMar w:top="720" w:right="720" w:bottom="568" w:left="720" w:header="709"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F117" w14:textId="77777777" w:rsidR="000830A5" w:rsidRDefault="000830A5" w:rsidP="003668AD">
      <w:r>
        <w:separator/>
      </w:r>
    </w:p>
  </w:endnote>
  <w:endnote w:type="continuationSeparator" w:id="0">
    <w:p w14:paraId="6AC791E6" w14:textId="77777777" w:rsidR="000830A5" w:rsidRDefault="000830A5" w:rsidP="0036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latino Bold">
    <w:altName w:val="Times New Roman"/>
    <w:charset w:val="00"/>
    <w:family w:val="auto"/>
    <w:pitch w:val="variable"/>
    <w:sig w:usb0="00000083" w:usb1="00000000" w:usb2="00000000" w:usb3="00000000" w:csb0="00000009" w:csb1="00000000"/>
  </w:font>
  <w:font w:name="Helv">
    <w:panose1 w:val="020B0604020202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Narrow" w:hAnsi="Aptos Narrow"/>
        <w:sz w:val="16"/>
        <w:szCs w:val="16"/>
      </w:rPr>
      <w:id w:val="-1792042186"/>
      <w:docPartObj>
        <w:docPartGallery w:val="Page Numbers (Bottom of Page)"/>
        <w:docPartUnique/>
      </w:docPartObj>
    </w:sdtPr>
    <w:sdtContent>
      <w:p w14:paraId="1D6AD17B" w14:textId="77777777" w:rsidR="003668AD" w:rsidRPr="003668AD" w:rsidRDefault="003668AD" w:rsidP="003F2531">
        <w:pPr>
          <w:pStyle w:val="aff0"/>
          <w:jc w:val="right"/>
          <w:rPr>
            <w:rFonts w:ascii="Aptos Narrow" w:hAnsi="Aptos Narrow"/>
            <w:sz w:val="16"/>
            <w:szCs w:val="16"/>
          </w:rPr>
        </w:pPr>
        <w:r w:rsidRPr="003668AD">
          <w:rPr>
            <w:rFonts w:ascii="Aptos Narrow" w:hAnsi="Aptos Narrow"/>
            <w:sz w:val="16"/>
            <w:szCs w:val="16"/>
          </w:rPr>
          <w:t xml:space="preserve">Стр. </w:t>
        </w:r>
        <w:r w:rsidRPr="003668AD">
          <w:rPr>
            <w:rFonts w:ascii="Aptos Narrow" w:hAnsi="Aptos Narrow"/>
            <w:sz w:val="16"/>
            <w:szCs w:val="16"/>
          </w:rPr>
          <w:fldChar w:fldCharType="begin"/>
        </w:r>
        <w:r w:rsidRPr="003668AD">
          <w:rPr>
            <w:rFonts w:ascii="Aptos Narrow" w:hAnsi="Aptos Narrow"/>
            <w:sz w:val="16"/>
            <w:szCs w:val="16"/>
          </w:rPr>
          <w:instrText xml:space="preserve"> PAGE  \* Arabic  \* MERGEFORMAT </w:instrText>
        </w:r>
        <w:r w:rsidRPr="003668AD">
          <w:rPr>
            <w:rFonts w:ascii="Aptos Narrow" w:hAnsi="Aptos Narrow"/>
            <w:sz w:val="16"/>
            <w:szCs w:val="16"/>
          </w:rPr>
          <w:fldChar w:fldCharType="separate"/>
        </w:r>
        <w:r w:rsidRPr="003668AD">
          <w:rPr>
            <w:rFonts w:ascii="Aptos Narrow" w:hAnsi="Aptos Narrow"/>
            <w:sz w:val="16"/>
            <w:szCs w:val="16"/>
          </w:rPr>
          <w:t>1</w:t>
        </w:r>
        <w:r w:rsidRPr="003668AD">
          <w:rPr>
            <w:rFonts w:ascii="Aptos Narrow" w:hAnsi="Aptos Narrow"/>
            <w:sz w:val="16"/>
            <w:szCs w:val="16"/>
          </w:rPr>
          <w:fldChar w:fldCharType="end"/>
        </w:r>
        <w:r w:rsidRPr="003668AD">
          <w:rPr>
            <w:rFonts w:ascii="Aptos Narrow" w:hAnsi="Aptos Narrow"/>
            <w:sz w:val="16"/>
            <w:szCs w:val="16"/>
          </w:rPr>
          <w:t xml:space="preserve"> из </w:t>
        </w:r>
        <w:r w:rsidRPr="003668AD">
          <w:rPr>
            <w:rFonts w:ascii="Aptos Narrow" w:hAnsi="Aptos Narrow"/>
            <w:sz w:val="16"/>
            <w:szCs w:val="16"/>
          </w:rPr>
          <w:fldChar w:fldCharType="begin"/>
        </w:r>
        <w:r w:rsidRPr="003668AD">
          <w:rPr>
            <w:rFonts w:ascii="Aptos Narrow" w:hAnsi="Aptos Narrow"/>
            <w:sz w:val="16"/>
            <w:szCs w:val="16"/>
          </w:rPr>
          <w:instrText xml:space="preserve"> NUMPAGES  \* Arabic  \* MERGEFORMAT </w:instrText>
        </w:r>
        <w:r w:rsidRPr="003668AD">
          <w:rPr>
            <w:rFonts w:ascii="Aptos Narrow" w:hAnsi="Aptos Narrow"/>
            <w:sz w:val="16"/>
            <w:szCs w:val="16"/>
          </w:rPr>
          <w:fldChar w:fldCharType="separate"/>
        </w:r>
        <w:r w:rsidRPr="003668AD">
          <w:rPr>
            <w:rFonts w:ascii="Aptos Narrow" w:hAnsi="Aptos Narrow"/>
            <w:sz w:val="16"/>
            <w:szCs w:val="16"/>
          </w:rPr>
          <w:t>18</w:t>
        </w:r>
        <w:r w:rsidRPr="003668AD">
          <w:rPr>
            <w:rFonts w:ascii="Aptos Narrow" w:hAnsi="Aptos Narrow"/>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3668AD" w:rsidRPr="00374033" w14:paraId="3D4874AD" w14:textId="77777777" w:rsidTr="00E62F23">
      <w:trPr>
        <w:trHeight w:val="300"/>
      </w:trPr>
      <w:tc>
        <w:tcPr>
          <w:tcW w:w="3485" w:type="dxa"/>
        </w:tcPr>
        <w:p w14:paraId="0042A6DB" w14:textId="77777777" w:rsidR="003668AD" w:rsidRPr="00374033" w:rsidRDefault="003668AD" w:rsidP="00E62F23">
          <w:pPr>
            <w:pStyle w:val="afe"/>
            <w:ind w:left="-115"/>
            <w:rPr>
              <w:lang w:val="ru-RU"/>
            </w:rPr>
          </w:pPr>
        </w:p>
      </w:tc>
      <w:tc>
        <w:tcPr>
          <w:tcW w:w="3485" w:type="dxa"/>
        </w:tcPr>
        <w:p w14:paraId="1807C673" w14:textId="77777777" w:rsidR="003668AD" w:rsidRPr="00374033" w:rsidRDefault="003668AD" w:rsidP="00E62F23">
          <w:pPr>
            <w:pStyle w:val="afe"/>
            <w:jc w:val="center"/>
            <w:rPr>
              <w:lang w:val="ru-RU"/>
            </w:rPr>
          </w:pPr>
        </w:p>
      </w:tc>
      <w:tc>
        <w:tcPr>
          <w:tcW w:w="3485" w:type="dxa"/>
        </w:tcPr>
        <w:p w14:paraId="7D54E7AB" w14:textId="77777777" w:rsidR="003668AD" w:rsidRPr="00374033" w:rsidRDefault="003668AD" w:rsidP="00E62F23">
          <w:pPr>
            <w:pStyle w:val="afe"/>
            <w:ind w:right="-115"/>
            <w:jc w:val="right"/>
            <w:rPr>
              <w:lang w:val="ru-RU"/>
            </w:rPr>
          </w:pPr>
        </w:p>
      </w:tc>
    </w:tr>
  </w:tbl>
  <w:p w14:paraId="1FB0EFEF" w14:textId="77777777" w:rsidR="003668AD" w:rsidRPr="00374033" w:rsidRDefault="003668AD" w:rsidP="00E62F23">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41185976"/>
      <w:docPartObj>
        <w:docPartGallery w:val="Page Numbers (Bottom of Page)"/>
        <w:docPartUnique/>
      </w:docPartObj>
    </w:sdtPr>
    <w:sdtContent>
      <w:p w14:paraId="54EE3F19" w14:textId="77777777" w:rsidR="003668AD" w:rsidRPr="00374033" w:rsidRDefault="003668AD" w:rsidP="003F2531">
        <w:pPr>
          <w:pStyle w:val="aff0"/>
          <w:jc w:val="right"/>
          <w:rPr>
            <w:sz w:val="18"/>
            <w:szCs w:val="18"/>
          </w:rPr>
        </w:pPr>
        <w:r w:rsidRPr="00374033">
          <w:rPr>
            <w:sz w:val="18"/>
            <w:szCs w:val="18"/>
          </w:rPr>
          <w:t xml:space="preserve">Стр. </w:t>
        </w:r>
        <w:r w:rsidRPr="00374033">
          <w:rPr>
            <w:sz w:val="18"/>
            <w:szCs w:val="18"/>
          </w:rPr>
          <w:fldChar w:fldCharType="begin"/>
        </w:r>
        <w:r w:rsidRPr="00374033">
          <w:rPr>
            <w:sz w:val="18"/>
            <w:szCs w:val="18"/>
          </w:rPr>
          <w:instrText xml:space="preserve"> PAGE  \* Arabic  \* MERGEFORMAT </w:instrText>
        </w:r>
        <w:r w:rsidRPr="00374033">
          <w:rPr>
            <w:sz w:val="18"/>
            <w:szCs w:val="18"/>
          </w:rPr>
          <w:fldChar w:fldCharType="separate"/>
        </w:r>
        <w:r w:rsidRPr="00374033">
          <w:rPr>
            <w:sz w:val="18"/>
            <w:szCs w:val="18"/>
          </w:rPr>
          <w:t>1</w:t>
        </w:r>
        <w:r w:rsidRPr="00374033">
          <w:rPr>
            <w:sz w:val="18"/>
            <w:szCs w:val="18"/>
          </w:rPr>
          <w:fldChar w:fldCharType="end"/>
        </w:r>
        <w:r w:rsidRPr="00374033">
          <w:rPr>
            <w:sz w:val="18"/>
            <w:szCs w:val="18"/>
          </w:rPr>
          <w:t xml:space="preserve"> из </w:t>
        </w:r>
        <w:r w:rsidRPr="00374033">
          <w:rPr>
            <w:sz w:val="18"/>
            <w:szCs w:val="18"/>
          </w:rPr>
          <w:fldChar w:fldCharType="begin"/>
        </w:r>
        <w:r w:rsidRPr="00374033">
          <w:rPr>
            <w:sz w:val="18"/>
            <w:szCs w:val="18"/>
          </w:rPr>
          <w:instrText xml:space="preserve"> NUMPAGES  \* Arabic  \* MERGEFORMAT </w:instrText>
        </w:r>
        <w:r w:rsidRPr="00374033">
          <w:rPr>
            <w:sz w:val="18"/>
            <w:szCs w:val="18"/>
          </w:rPr>
          <w:fldChar w:fldCharType="separate"/>
        </w:r>
        <w:r w:rsidRPr="00374033">
          <w:rPr>
            <w:sz w:val="18"/>
            <w:szCs w:val="18"/>
          </w:rPr>
          <w:t>18</w:t>
        </w:r>
        <w:r w:rsidRPr="0037403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7B1D" w14:textId="77777777" w:rsidR="000830A5" w:rsidRDefault="000830A5" w:rsidP="003668AD">
      <w:r>
        <w:separator/>
      </w:r>
    </w:p>
  </w:footnote>
  <w:footnote w:type="continuationSeparator" w:id="0">
    <w:p w14:paraId="425BFE05" w14:textId="77777777" w:rsidR="000830A5" w:rsidRDefault="000830A5" w:rsidP="0036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A793" w14:textId="7B4DE55E" w:rsidR="003668AD" w:rsidRPr="00374033" w:rsidRDefault="003668AD" w:rsidP="00053C03">
    <w:pPr>
      <w:pStyle w:val="afe"/>
      <w:rPr>
        <w:lang w:val="ru-RU"/>
      </w:rPr>
    </w:pPr>
    <w:r>
      <w:rPr>
        <w:noProof/>
        <w:lang w:val="ru-RU"/>
      </w:rPr>
      <w:drawing>
        <wp:anchor distT="0" distB="0" distL="114300" distR="114300" simplePos="0" relativeHeight="251657216" behindDoc="1" locked="0" layoutInCell="0" allowOverlap="1" wp14:anchorId="68D2F6BD" wp14:editId="4D06072B">
          <wp:simplePos x="0" y="0"/>
          <wp:positionH relativeFrom="margin">
            <wp:align>center</wp:align>
          </wp:positionH>
          <wp:positionV relativeFrom="margin">
            <wp:align>center</wp:align>
          </wp:positionV>
          <wp:extent cx="2194560" cy="2103120"/>
          <wp:effectExtent l="0" t="0" r="0" b="0"/>
          <wp:wrapNone/>
          <wp:docPr id="9060677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194560" cy="21031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48F5" w14:textId="77777777" w:rsidR="003668AD" w:rsidRPr="00374033" w:rsidRDefault="003668AD" w:rsidP="00053C03">
    <w:pPr>
      <w:pStyle w:val="afe"/>
      <w:rPr>
        <w:lang w:val="ru-RU"/>
      </w:rPr>
    </w:pPr>
    <w:r w:rsidRPr="00374033">
      <w:rPr>
        <w:noProof/>
        <w:lang w:val="ru-RU"/>
      </w:rPr>
      <w:drawing>
        <wp:anchor distT="0" distB="0" distL="114300" distR="114300" simplePos="0" relativeHeight="251655168" behindDoc="0" locked="0" layoutInCell="1" allowOverlap="1" wp14:anchorId="67BD3389" wp14:editId="606F0049">
          <wp:simplePos x="0" y="0"/>
          <wp:positionH relativeFrom="column">
            <wp:align>right</wp:align>
          </wp:positionH>
          <wp:positionV relativeFrom="page">
            <wp:posOffset>360045</wp:posOffset>
          </wp:positionV>
          <wp:extent cx="604800" cy="392400"/>
          <wp:effectExtent l="0" t="0" r="5080" b="8255"/>
          <wp:wrapSquare wrapText="bothSides"/>
          <wp:docPr id="603107257" name="Рисунок 1" descr="Изображение выглядит как текст, Шрифт, логотип,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6100" name="Рисунок 1" descr="Изображение выглядит как текст, Шрифт, логотип, Графика&#10;&#10;Содержимое, созданное искусственным интеллектом, может быть неверным."/>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6048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A6B8" w14:textId="77777777" w:rsidR="003668AD" w:rsidRPr="00374033" w:rsidRDefault="003668AD" w:rsidP="00E62F23">
    <w:pPr>
      <w:pStyle w:val="afe"/>
      <w:rPr>
        <w:color w:val="0070C0"/>
        <w:lang w:val="ru-RU"/>
      </w:rPr>
    </w:pPr>
    <w:r w:rsidRPr="00374033">
      <w:rPr>
        <w:noProof/>
        <w:color w:val="0070C0"/>
        <w:lang w:val="ru-RU"/>
        <w14:ligatures w14:val="standardContextual"/>
      </w:rPr>
      <w:drawing>
        <wp:anchor distT="0" distB="0" distL="114300" distR="114300" simplePos="0" relativeHeight="251658240" behindDoc="1" locked="0" layoutInCell="1" allowOverlap="1" wp14:anchorId="4A529029" wp14:editId="6C4C5516">
          <wp:simplePos x="0" y="0"/>
          <wp:positionH relativeFrom="column">
            <wp:align>right</wp:align>
          </wp:positionH>
          <wp:positionV relativeFrom="page">
            <wp:posOffset>450215</wp:posOffset>
          </wp:positionV>
          <wp:extent cx="604800" cy="392400"/>
          <wp:effectExtent l="0" t="0" r="5080" b="8255"/>
          <wp:wrapNone/>
          <wp:docPr id="1360117018" name="Рисунок 1" descr="Изображение выглядит как текст, Шрифт, логотип,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6100" name="Рисунок 1" descr="Изображение выглядит как текст, Шрифт, логотип, Графика&#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604800" cy="392400"/>
                  </a:xfrm>
                  <a:prstGeom prst="rect">
                    <a:avLst/>
                  </a:prstGeom>
                </pic:spPr>
              </pic:pic>
            </a:graphicData>
          </a:graphic>
          <wp14:sizeRelH relativeFrom="margin">
            <wp14:pctWidth>0</wp14:pctWidth>
          </wp14:sizeRelH>
          <wp14:sizeRelV relativeFrom="margin">
            <wp14:pctHeight>0</wp14:pctHeight>
          </wp14:sizeRelV>
        </wp:anchor>
      </w:drawing>
    </w:r>
  </w:p>
  <w:p w14:paraId="2A80D2A9" w14:textId="77777777" w:rsidR="003668AD" w:rsidRPr="00374033" w:rsidRDefault="003668AD" w:rsidP="00053C03">
    <w:pPr>
      <w:pStyle w:val="afe"/>
      <w:rPr>
        <w:color w:val="0070C0"/>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55E4" w14:textId="77777777" w:rsidR="003668AD" w:rsidRPr="00374033" w:rsidRDefault="00000000" w:rsidP="00053C03">
    <w:pPr>
      <w:pStyle w:val="afe"/>
      <w:rPr>
        <w:lang w:val="ru-RU"/>
      </w:rPr>
    </w:pPr>
    <w:r>
      <w:rPr>
        <w:lang w:val="ru-RU"/>
      </w:rPr>
      <w:pict w14:anchorId="32E9B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96485" o:spid="_x0000_s1026" type="#_x0000_t75" style="position:absolute;margin-left:0;margin-top:0;width:172.8pt;height:165.6pt;z-index:-251656192;mso-position-horizontal:center;mso-position-horizontal-relative:margin;mso-position-vertical:center;mso-position-vertical-relative:margin" o:allowincell="f">
          <v:imagedata r:id="rId1" o:title="RG_Logo_COLOUR_72dpi"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AFF" w14:textId="77777777" w:rsidR="003668AD" w:rsidRPr="00374033" w:rsidRDefault="003668AD" w:rsidP="00053C03">
    <w:pPr>
      <w:pStyle w:val="afe"/>
      <w:rPr>
        <w:lang w:val="ru-RU"/>
      </w:rPr>
    </w:pPr>
    <w:r w:rsidRPr="00374033">
      <w:rPr>
        <w:noProof/>
        <w:lang w:val="ru-RU"/>
      </w:rPr>
      <w:drawing>
        <wp:anchor distT="0" distB="0" distL="114300" distR="114300" simplePos="0" relativeHeight="251656192" behindDoc="1" locked="0" layoutInCell="1" allowOverlap="1" wp14:anchorId="21F3F540" wp14:editId="27146833">
          <wp:simplePos x="0" y="0"/>
          <wp:positionH relativeFrom="column">
            <wp:align>right</wp:align>
          </wp:positionH>
          <wp:positionV relativeFrom="page">
            <wp:posOffset>360045</wp:posOffset>
          </wp:positionV>
          <wp:extent cx="604800" cy="392400"/>
          <wp:effectExtent l="0" t="0" r="5080" b="8255"/>
          <wp:wrapNone/>
          <wp:docPr id="1567611305" name="Рисунок 1" descr="Изображение выглядит как текст, Шрифт, логотип,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6100" name="Рисунок 1" descr="Изображение выглядит как текст, Шрифт, логотип, Графика&#10;&#10;Содержимое, созданное искусственным интеллектом, может быть неверным."/>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6048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1348" w14:textId="77777777" w:rsidR="003668AD" w:rsidRPr="00374033" w:rsidRDefault="003668AD" w:rsidP="00FC248D">
    <w:pPr>
      <w:pStyle w:val="afe"/>
      <w:rPr>
        <w:color w:val="0070C0"/>
        <w:lang w:val="ru-RU"/>
      </w:rPr>
    </w:pPr>
    <w:r w:rsidRPr="00374033">
      <w:rPr>
        <w:noProof/>
        <w:color w:val="0070C0"/>
        <w:lang w:val="ru-RU"/>
        <w14:ligatures w14:val="standardContextual"/>
      </w:rPr>
      <w:drawing>
        <wp:anchor distT="0" distB="0" distL="114300" distR="114300" simplePos="0" relativeHeight="251659264" behindDoc="1" locked="0" layoutInCell="1" allowOverlap="1" wp14:anchorId="3CC7A7F9" wp14:editId="5283E255">
          <wp:simplePos x="0" y="0"/>
          <wp:positionH relativeFrom="column">
            <wp:align>right</wp:align>
          </wp:positionH>
          <wp:positionV relativeFrom="page">
            <wp:posOffset>450215</wp:posOffset>
          </wp:positionV>
          <wp:extent cx="604800" cy="392400"/>
          <wp:effectExtent l="0" t="0" r="5080" b="8255"/>
          <wp:wrapTight wrapText="bothSides">
            <wp:wrapPolygon edited="0">
              <wp:start x="0" y="0"/>
              <wp:lineTo x="0" y="21005"/>
              <wp:lineTo x="21101" y="21005"/>
              <wp:lineTo x="21101" y="0"/>
              <wp:lineTo x="0" y="0"/>
            </wp:wrapPolygon>
          </wp:wrapTight>
          <wp:docPr id="1926607240" name="Рисунок 1" descr="Изображение выглядит как текст, Шрифт, логотип,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36100" name="Рисунок 1" descr="Изображение выглядит как текст, Шрифт, логотип, Графика&#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604800" cy="392400"/>
                  </a:xfrm>
                  <a:prstGeom prst="rect">
                    <a:avLst/>
                  </a:prstGeom>
                </pic:spPr>
              </pic:pic>
            </a:graphicData>
          </a:graphic>
          <wp14:sizeRelH relativeFrom="margin">
            <wp14:pctWidth>0</wp14:pctWidth>
          </wp14:sizeRelH>
          <wp14:sizeRelV relativeFrom="margin">
            <wp14:pctHeight>0</wp14:pctHeight>
          </wp14:sizeRelV>
        </wp:anchor>
      </w:drawing>
    </w:r>
  </w:p>
  <w:p w14:paraId="4D5DA7C4" w14:textId="77777777" w:rsidR="003668AD" w:rsidRPr="00374033" w:rsidRDefault="003668AD" w:rsidP="00053C03">
    <w:pPr>
      <w:pStyle w:val="afe"/>
      <w:rPr>
        <w:color w:val="0070C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numFmt w:val="none"/>
      <w:pStyle w:val="21"/>
      <w:suff w:val="nothing"/>
      <w:lvlText w:val=""/>
      <w:lvlJc w:val="left"/>
      <w:pPr>
        <w:tabs>
          <w:tab w:val="num" w:pos="0"/>
        </w:tabs>
        <w:ind w:left="504" w:hanging="504"/>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6576663"/>
    <w:multiLevelType w:val="hybridMultilevel"/>
    <w:tmpl w:val="8CE84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31F5"/>
    <w:multiLevelType w:val="multilevel"/>
    <w:tmpl w:val="9906FCCA"/>
    <w:name w:val="zzmpSCHEDULE||SCHEDULE|3|1|1|4|2|41||mpNA||mpNA||mpNA||mpNA||mpNA||mpNA||mpNA||mpNA||"/>
    <w:lvl w:ilvl="0">
      <w:start w:val="1"/>
      <w:numFmt w:val="decimal"/>
      <w:pStyle w:val="SCHEDULEL1"/>
      <w:suff w:val="nothing"/>
      <w:lvlText w:val="ПРИЛОЖЕНИЕ %1"/>
      <w:lvlJc w:val="left"/>
      <w:pPr>
        <w:ind w:left="0" w:firstLine="0"/>
      </w:pPr>
      <w:rPr>
        <w:rFonts w:ascii="Times New Roman" w:hAnsi="Times New Roman" w:cs="Times New Roman" w:hint="default"/>
        <w:b/>
        <w:i w:val="0"/>
        <w:caps/>
        <w:smallCaps w:val="0"/>
        <w:sz w:val="22"/>
        <w:u w:val="none"/>
      </w:rPr>
    </w:lvl>
    <w:lvl w:ilvl="1">
      <w:start w:val="1"/>
      <w:numFmt w:val="decimal"/>
      <w:lvlText w:val="%1.%2"/>
      <w:lvlJc w:val="left"/>
      <w:pPr>
        <w:tabs>
          <w:tab w:val="num" w:pos="1440"/>
        </w:tabs>
        <w:ind w:left="1440" w:hanging="720"/>
      </w:pPr>
      <w:rPr>
        <w:rFonts w:ascii="Times New Roman" w:hAnsi="Times New Roman" w:cs="Times New Roman" w:hint="default"/>
        <w:b w:val="0"/>
        <w:i w:val="0"/>
        <w:caps w:val="0"/>
        <w:sz w:val="24"/>
        <w:u w:val="none"/>
      </w:rPr>
    </w:lvl>
    <w:lvl w:ilvl="2">
      <w:start w:val="1"/>
      <w:numFmt w:val="decimal"/>
      <w:lvlText w:val="%1.%2.%3"/>
      <w:lvlJc w:val="left"/>
      <w:pPr>
        <w:tabs>
          <w:tab w:val="num" w:pos="2160"/>
        </w:tabs>
        <w:ind w:left="2160" w:hanging="720"/>
      </w:pPr>
      <w:rPr>
        <w:rFonts w:ascii="Times New Roman" w:hAnsi="Times New Roman" w:cs="Times New Roman" w:hint="default"/>
        <w:b w:val="0"/>
        <w:i w:val="0"/>
        <w:caps w:val="0"/>
        <w:sz w:val="24"/>
        <w:u w:val="none"/>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lowerRoman"/>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decimal"/>
      <w:lvlText w:val="(%6)"/>
      <w:lvlJc w:val="left"/>
      <w:pPr>
        <w:tabs>
          <w:tab w:val="num" w:pos="4320"/>
        </w:tabs>
        <w:ind w:left="4320" w:hanging="720"/>
      </w:pPr>
      <w:rPr>
        <w:rFonts w:ascii="Times New Roman" w:hAnsi="Times New Roman" w:cs="Times New Roman" w:hint="default"/>
        <w:b w:val="0"/>
        <w:i w:val="0"/>
        <w:caps w:val="0"/>
        <w:sz w:val="24"/>
        <w:u w:val="none"/>
      </w:rPr>
    </w:lvl>
    <w:lvl w:ilvl="6">
      <w:start w:val="1"/>
      <w:numFmt w:val="lowerLetter"/>
      <w:lvlText w:val="%7."/>
      <w:lvlJc w:val="left"/>
      <w:pPr>
        <w:tabs>
          <w:tab w:val="num" w:pos="5040"/>
        </w:tabs>
        <w:ind w:left="5040" w:hanging="720"/>
      </w:pPr>
      <w:rPr>
        <w:rFonts w:ascii="Times New Roman" w:hAnsi="Times New Roman" w:cs="Times New Roman" w:hint="default"/>
        <w:b w:val="0"/>
        <w:i w:val="0"/>
        <w:caps w:val="0"/>
        <w:sz w:val="24"/>
        <w:u w:val="none"/>
      </w:rPr>
    </w:lvl>
    <w:lvl w:ilvl="7">
      <w:start w:val="1"/>
      <w:numFmt w:val="lowerRoman"/>
      <w:lvlText w:val="%8."/>
      <w:lvlJc w:val="left"/>
      <w:pPr>
        <w:tabs>
          <w:tab w:val="num" w:pos="5760"/>
        </w:tabs>
        <w:ind w:left="5760" w:hanging="720"/>
      </w:pPr>
      <w:rPr>
        <w:rFonts w:ascii="Times New Roman" w:hAnsi="Times New Roman" w:cs="Times New Roman" w:hint="default"/>
        <w:b w:val="0"/>
        <w:i w:val="0"/>
        <w:caps w:val="0"/>
        <w:sz w:val="24"/>
        <w:u w:val="none"/>
      </w:rPr>
    </w:lvl>
    <w:lvl w:ilvl="8">
      <w:start w:val="1"/>
      <w:numFmt w:val="decimal"/>
      <w:lvlText w:val="%9."/>
      <w:lvlJc w:val="left"/>
      <w:pPr>
        <w:tabs>
          <w:tab w:val="num" w:pos="6480"/>
        </w:tabs>
        <w:ind w:left="6480" w:hanging="720"/>
      </w:pPr>
      <w:rPr>
        <w:rFonts w:ascii="Times New Roman" w:hAnsi="Times New Roman" w:cs="Times New Roman" w:hint="default"/>
        <w:b w:val="0"/>
        <w:i w:val="0"/>
        <w:caps w:val="0"/>
        <w:sz w:val="24"/>
        <w:u w:val="none"/>
      </w:rPr>
    </w:lvl>
  </w:abstractNum>
  <w:abstractNum w:abstractNumId="3" w15:restartNumberingAfterBreak="0">
    <w:nsid w:val="07EE6D2A"/>
    <w:multiLevelType w:val="multilevel"/>
    <w:tmpl w:val="12189638"/>
    <w:lvl w:ilvl="0">
      <w:start w:val="1"/>
      <w:numFmt w:val="decimal"/>
      <w:pStyle w:val="1"/>
      <w:lvlText w:val="%1."/>
      <w:lvlJc w:val="left"/>
      <w:pPr>
        <w:ind w:left="360" w:hanging="360"/>
      </w:pPr>
      <w:rPr>
        <w:rFonts w:hint="default"/>
      </w:rPr>
    </w:lvl>
    <w:lvl w:ilvl="1">
      <w:start w:val="1"/>
      <w:numFmt w:val="decimal"/>
      <w:pStyle w:val="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541EB5"/>
    <w:multiLevelType w:val="singleLevel"/>
    <w:tmpl w:val="9C002A6C"/>
    <w:lvl w:ilvl="0">
      <w:start w:val="1"/>
      <w:numFmt w:val="lowerLetter"/>
      <w:pStyle w:val="4"/>
      <w:lvlText w:val="(%1)"/>
      <w:legacy w:legacy="1" w:legacySpace="0" w:legacyIndent="710"/>
      <w:lvlJc w:val="left"/>
      <w:rPr>
        <w:rFonts w:ascii="Times New Roman" w:hAnsi="Times New Roman" w:cs="Times New Roman" w:hint="default"/>
      </w:rPr>
    </w:lvl>
  </w:abstractNum>
  <w:abstractNum w:abstractNumId="5" w15:restartNumberingAfterBreak="0">
    <w:nsid w:val="0965C9A0"/>
    <w:multiLevelType w:val="hybridMultilevel"/>
    <w:tmpl w:val="C68C91FA"/>
    <w:lvl w:ilvl="0" w:tplc="936AB692">
      <w:start w:val="1"/>
      <w:numFmt w:val="decimal"/>
      <w:lvlText w:val="%1."/>
      <w:lvlJc w:val="left"/>
      <w:pPr>
        <w:ind w:left="1080" w:hanging="360"/>
      </w:pPr>
    </w:lvl>
    <w:lvl w:ilvl="1" w:tplc="7A5465EA">
      <w:start w:val="1"/>
      <w:numFmt w:val="lowerLetter"/>
      <w:lvlText w:val="%2."/>
      <w:lvlJc w:val="left"/>
      <w:pPr>
        <w:ind w:left="1800" w:hanging="360"/>
      </w:pPr>
    </w:lvl>
    <w:lvl w:ilvl="2" w:tplc="1C204A10">
      <w:start w:val="1"/>
      <w:numFmt w:val="lowerRoman"/>
      <w:lvlText w:val="%3."/>
      <w:lvlJc w:val="right"/>
      <w:pPr>
        <w:ind w:left="2520" w:hanging="180"/>
      </w:pPr>
    </w:lvl>
    <w:lvl w:ilvl="3" w:tplc="B85E6672">
      <w:start w:val="1"/>
      <w:numFmt w:val="decimal"/>
      <w:lvlText w:val="%4."/>
      <w:lvlJc w:val="left"/>
      <w:pPr>
        <w:ind w:left="3240" w:hanging="360"/>
      </w:pPr>
    </w:lvl>
    <w:lvl w:ilvl="4" w:tplc="87AE8B3E">
      <w:start w:val="1"/>
      <w:numFmt w:val="lowerLetter"/>
      <w:lvlText w:val="%5."/>
      <w:lvlJc w:val="left"/>
      <w:pPr>
        <w:ind w:left="3960" w:hanging="360"/>
      </w:pPr>
    </w:lvl>
    <w:lvl w:ilvl="5" w:tplc="2D568E12">
      <w:start w:val="1"/>
      <w:numFmt w:val="lowerRoman"/>
      <w:lvlText w:val="%6."/>
      <w:lvlJc w:val="right"/>
      <w:pPr>
        <w:ind w:left="4680" w:hanging="180"/>
      </w:pPr>
    </w:lvl>
    <w:lvl w:ilvl="6" w:tplc="D0608652">
      <w:start w:val="1"/>
      <w:numFmt w:val="decimal"/>
      <w:lvlText w:val="%7."/>
      <w:lvlJc w:val="left"/>
      <w:pPr>
        <w:ind w:left="5400" w:hanging="360"/>
      </w:pPr>
    </w:lvl>
    <w:lvl w:ilvl="7" w:tplc="6958CAFE">
      <w:start w:val="1"/>
      <w:numFmt w:val="lowerLetter"/>
      <w:lvlText w:val="%8."/>
      <w:lvlJc w:val="left"/>
      <w:pPr>
        <w:ind w:left="6120" w:hanging="360"/>
      </w:pPr>
    </w:lvl>
    <w:lvl w:ilvl="8" w:tplc="2CBEFB04">
      <w:start w:val="1"/>
      <w:numFmt w:val="lowerRoman"/>
      <w:lvlText w:val="%9."/>
      <w:lvlJc w:val="right"/>
      <w:pPr>
        <w:ind w:left="6840" w:hanging="180"/>
      </w:pPr>
    </w:lvl>
  </w:abstractNum>
  <w:abstractNum w:abstractNumId="6" w15:restartNumberingAfterBreak="0">
    <w:nsid w:val="0DAC3754"/>
    <w:multiLevelType w:val="multilevel"/>
    <w:tmpl w:val="8398C24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74CD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7C5894"/>
    <w:multiLevelType w:val="hybridMultilevel"/>
    <w:tmpl w:val="C8A87A44"/>
    <w:lvl w:ilvl="0" w:tplc="04190001">
      <w:start w:val="1"/>
      <w:numFmt w:val="lowerLetter"/>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15:restartNumberingAfterBreak="0">
    <w:nsid w:val="1A171CDF"/>
    <w:multiLevelType w:val="hybridMultilevel"/>
    <w:tmpl w:val="05165FA8"/>
    <w:lvl w:ilvl="0" w:tplc="E1DC5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BDC73C9"/>
    <w:multiLevelType w:val="multilevel"/>
    <w:tmpl w:val="EDDEF41A"/>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EDF001F"/>
    <w:multiLevelType w:val="multilevel"/>
    <w:tmpl w:val="5EE04E62"/>
    <w:styleLink w:val="Contract"/>
    <w:lvl w:ilvl="0">
      <w:start w:val="1"/>
      <w:numFmt w:val="decimal"/>
      <w:lvlText w:val="%1."/>
      <w:lvlJc w:val="left"/>
      <w:pPr>
        <w:tabs>
          <w:tab w:val="num" w:pos="992"/>
        </w:tabs>
        <w:ind w:left="0" w:firstLine="567"/>
      </w:pPr>
      <w:rPr>
        <w:rFonts w:hint="default"/>
      </w:rPr>
    </w:lvl>
    <w:lvl w:ilvl="1">
      <w:start w:val="1"/>
      <w:numFmt w:val="decimal"/>
      <w:lvlText w:val="%1.%2"/>
      <w:lvlJc w:val="left"/>
      <w:pPr>
        <w:tabs>
          <w:tab w:val="num" w:pos="1134"/>
        </w:tabs>
        <w:ind w:left="0" w:firstLine="567"/>
      </w:pPr>
      <w:rPr>
        <w:rFonts w:hint="default"/>
      </w:rPr>
    </w:lvl>
    <w:lvl w:ilvl="2">
      <w:start w:val="1"/>
      <w:numFmt w:val="decimal"/>
      <w:lvlRestart w:val="0"/>
      <w:lvlText w:val="%1.%2.%3"/>
      <w:lvlJc w:val="left"/>
      <w:pPr>
        <w:tabs>
          <w:tab w:val="num" w:pos="1418"/>
        </w:tabs>
        <w:ind w:left="1418" w:hanging="851"/>
      </w:pPr>
      <w:rPr>
        <w:rFonts w:hint="default"/>
      </w:rPr>
    </w:lvl>
    <w:lvl w:ilvl="3">
      <w:start w:val="1"/>
      <w:numFmt w:val="russianLower"/>
      <w:lvlText w:val="(%4)"/>
      <w:lvlJc w:val="left"/>
      <w:pPr>
        <w:tabs>
          <w:tab w:val="num" w:pos="2211"/>
        </w:tabs>
        <w:ind w:left="1701" w:firstLine="0"/>
      </w:pPr>
      <w:rPr>
        <w:rFonts w:hint="default"/>
      </w:rPr>
    </w:lvl>
    <w:lvl w:ilvl="4">
      <w:start w:val="1"/>
      <w:numFmt w:val="lowerLetter"/>
      <w:lvlText w:val="(%5)"/>
      <w:lvlJc w:val="left"/>
      <w:pPr>
        <w:tabs>
          <w:tab w:val="num" w:pos="1134"/>
        </w:tabs>
        <w:ind w:left="567" w:firstLine="567"/>
      </w:pPr>
      <w:rPr>
        <w:rFonts w:hint="default"/>
      </w:rPr>
    </w:lvl>
    <w:lvl w:ilvl="5">
      <w:start w:val="1"/>
      <w:numFmt w:val="lowerRoman"/>
      <w:lvlText w:val="(%6)"/>
      <w:lvlJc w:val="left"/>
      <w:pPr>
        <w:tabs>
          <w:tab w:val="num" w:pos="1134"/>
        </w:tabs>
        <w:ind w:left="567" w:firstLine="567"/>
      </w:pPr>
      <w:rPr>
        <w:rFonts w:hint="default"/>
      </w:rPr>
    </w:lvl>
    <w:lvl w:ilvl="6">
      <w:start w:val="1"/>
      <w:numFmt w:val="decimal"/>
      <w:lvlText w:val="%7."/>
      <w:lvlJc w:val="left"/>
      <w:pPr>
        <w:tabs>
          <w:tab w:val="num" w:pos="1134"/>
        </w:tabs>
        <w:ind w:left="567" w:firstLine="567"/>
      </w:pPr>
      <w:rPr>
        <w:rFonts w:hint="default"/>
      </w:rPr>
    </w:lvl>
    <w:lvl w:ilvl="7">
      <w:start w:val="1"/>
      <w:numFmt w:val="lowerLetter"/>
      <w:lvlText w:val="%8."/>
      <w:lvlJc w:val="left"/>
      <w:pPr>
        <w:tabs>
          <w:tab w:val="num" w:pos="1134"/>
        </w:tabs>
        <w:ind w:left="567" w:firstLine="567"/>
      </w:pPr>
      <w:rPr>
        <w:rFonts w:hint="default"/>
      </w:rPr>
    </w:lvl>
    <w:lvl w:ilvl="8">
      <w:start w:val="1"/>
      <w:numFmt w:val="lowerRoman"/>
      <w:lvlText w:val="%9."/>
      <w:lvlJc w:val="left"/>
      <w:pPr>
        <w:tabs>
          <w:tab w:val="num" w:pos="1134"/>
        </w:tabs>
        <w:ind w:left="567" w:firstLine="567"/>
      </w:pPr>
      <w:rPr>
        <w:rFonts w:hint="default"/>
      </w:rPr>
    </w:lvl>
  </w:abstractNum>
  <w:abstractNum w:abstractNumId="12" w15:restartNumberingAfterBreak="0">
    <w:nsid w:val="1FE36F1B"/>
    <w:multiLevelType w:val="hybridMultilevel"/>
    <w:tmpl w:val="B0321272"/>
    <w:lvl w:ilvl="0" w:tplc="0D3AC842">
      <w:start w:val="5"/>
      <w:numFmt w:val="bullet"/>
      <w:lvlText w:val=""/>
      <w:lvlJc w:val="left"/>
      <w:pPr>
        <w:tabs>
          <w:tab w:val="num" w:pos="360"/>
        </w:tabs>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12E01"/>
    <w:multiLevelType w:val="hybridMultilevel"/>
    <w:tmpl w:val="46C8B622"/>
    <w:lvl w:ilvl="0" w:tplc="60620A22">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553EAC5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16F5497"/>
    <w:multiLevelType w:val="hybridMultilevel"/>
    <w:tmpl w:val="93A6B3F2"/>
    <w:lvl w:ilvl="0" w:tplc="A8426D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6694FE4"/>
    <w:multiLevelType w:val="multilevel"/>
    <w:tmpl w:val="2000001F"/>
    <w:styleLink w:val="a"/>
    <w:lvl w:ilvl="0">
      <w:start w:val="1"/>
      <w:numFmt w:val="decimal"/>
      <w:pStyle w:val="a0"/>
      <w:lvlText w:val="%1."/>
      <w:lvlJc w:val="left"/>
      <w:pPr>
        <w:ind w:left="360" w:hanging="360"/>
      </w:pPr>
      <w:rPr>
        <w:rFonts w:ascii="Times New Roman" w:hAnsi="Times New Roman"/>
        <w:sz w:val="24"/>
      </w:rPr>
    </w:lvl>
    <w:lvl w:ilvl="1">
      <w:start w:val="1"/>
      <w:numFmt w:val="decimal"/>
      <w:pStyle w:val="a1"/>
      <w:lvlText w:val="%1.%2."/>
      <w:lvlJc w:val="left"/>
      <w:pPr>
        <w:ind w:left="792" w:hanging="432"/>
      </w:pPr>
    </w:lvl>
    <w:lvl w:ilvl="2">
      <w:start w:val="1"/>
      <w:numFmt w:val="decimal"/>
      <w:pStyle w:val="a2"/>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841D74"/>
    <w:multiLevelType w:val="hybridMultilevel"/>
    <w:tmpl w:val="35B82A9E"/>
    <w:lvl w:ilvl="0" w:tplc="A1945146">
      <w:start w:val="1"/>
      <w:numFmt w:val="lowerRoman"/>
      <w:pStyle w:val="5"/>
      <w:lvlText w:val="(%1)"/>
      <w:lvlJc w:val="right"/>
      <w:pPr>
        <w:ind w:left="2160" w:hanging="360"/>
      </w:pPr>
      <w:rPr>
        <w:rFonts w:hint="default"/>
      </w:rPr>
    </w:lvl>
    <w:lvl w:ilvl="1" w:tplc="55344396">
      <w:start w:val="1"/>
      <w:numFmt w:val="upperLetter"/>
      <w:lvlText w:val="(%2)"/>
      <w:lvlJc w:val="left"/>
      <w:pPr>
        <w:ind w:left="2880" w:hanging="360"/>
      </w:pPr>
      <w:rPr>
        <w:rFonts w:hint="default"/>
      </w:rPr>
    </w:lvl>
    <w:lvl w:ilvl="2" w:tplc="4B4068F8">
      <w:start w:val="1"/>
      <w:numFmt w:val="lowerLetter"/>
      <w:lvlText w:val="(%3)"/>
      <w:lvlJc w:val="left"/>
      <w:pPr>
        <w:ind w:left="3780" w:hanging="360"/>
      </w:pPr>
      <w:rPr>
        <w:rFonts w:hint="default"/>
      </w:rPr>
    </w:lvl>
    <w:lvl w:ilvl="3" w:tplc="8AC4EE9C" w:tentative="1">
      <w:start w:val="1"/>
      <w:numFmt w:val="decimal"/>
      <w:lvlText w:val="%4."/>
      <w:lvlJc w:val="left"/>
      <w:pPr>
        <w:ind w:left="4320" w:hanging="360"/>
      </w:pPr>
    </w:lvl>
    <w:lvl w:ilvl="4" w:tplc="61FC8CF6" w:tentative="1">
      <w:start w:val="1"/>
      <w:numFmt w:val="lowerLetter"/>
      <w:lvlText w:val="%5."/>
      <w:lvlJc w:val="left"/>
      <w:pPr>
        <w:ind w:left="5040" w:hanging="360"/>
      </w:pPr>
    </w:lvl>
    <w:lvl w:ilvl="5" w:tplc="1EACF61E" w:tentative="1">
      <w:start w:val="1"/>
      <w:numFmt w:val="lowerRoman"/>
      <w:lvlText w:val="%6."/>
      <w:lvlJc w:val="right"/>
      <w:pPr>
        <w:ind w:left="5760" w:hanging="180"/>
      </w:pPr>
    </w:lvl>
    <w:lvl w:ilvl="6" w:tplc="9FC0F52E" w:tentative="1">
      <w:start w:val="1"/>
      <w:numFmt w:val="decimal"/>
      <w:lvlText w:val="%7."/>
      <w:lvlJc w:val="left"/>
      <w:pPr>
        <w:ind w:left="6480" w:hanging="360"/>
      </w:pPr>
    </w:lvl>
    <w:lvl w:ilvl="7" w:tplc="A0D6B850" w:tentative="1">
      <w:start w:val="1"/>
      <w:numFmt w:val="lowerLetter"/>
      <w:lvlText w:val="%8."/>
      <w:lvlJc w:val="left"/>
      <w:pPr>
        <w:ind w:left="7200" w:hanging="360"/>
      </w:pPr>
    </w:lvl>
    <w:lvl w:ilvl="8" w:tplc="50AAFD0A" w:tentative="1">
      <w:start w:val="1"/>
      <w:numFmt w:val="lowerRoman"/>
      <w:lvlText w:val="%9."/>
      <w:lvlJc w:val="right"/>
      <w:pPr>
        <w:ind w:left="7920" w:hanging="180"/>
      </w:pPr>
    </w:lvl>
  </w:abstractNum>
  <w:abstractNum w:abstractNumId="17" w15:restartNumberingAfterBreak="0">
    <w:nsid w:val="28D9536E"/>
    <w:multiLevelType w:val="multilevel"/>
    <w:tmpl w:val="65D299D6"/>
    <w:lvl w:ilvl="0">
      <w:start w:val="1"/>
      <w:numFmt w:val="upperLetter"/>
      <w:pStyle w:val="ListALPHACAPS1"/>
      <w:lvlText w:val="(%1)"/>
      <w:lvlJc w:val="left"/>
      <w:pPr>
        <w:tabs>
          <w:tab w:val="num" w:pos="624"/>
        </w:tabs>
        <w:ind w:left="624" w:hanging="624"/>
      </w:pPr>
      <w:rPr>
        <w:rFonts w:ascii="CG Times" w:hAnsi="CG Times" w:hint="default"/>
        <w:b w:val="0"/>
        <w:i w:val="0"/>
        <w:sz w:val="20"/>
      </w:rPr>
    </w:lvl>
    <w:lvl w:ilvl="1">
      <w:start w:val="1"/>
      <w:numFmt w:val="upperLetter"/>
      <w:pStyle w:val="LISTALPHACAPS2"/>
      <w:lvlText w:val="(%2)"/>
      <w:lvlJc w:val="left"/>
      <w:pPr>
        <w:tabs>
          <w:tab w:val="num" w:pos="1417"/>
        </w:tabs>
        <w:ind w:left="1417" w:hanging="793"/>
      </w:pPr>
      <w:rPr>
        <w:rFonts w:hint="default"/>
        <w:b w:val="0"/>
        <w:i w:val="0"/>
        <w:sz w:val="20"/>
      </w:rPr>
    </w:lvl>
    <w:lvl w:ilvl="2">
      <w:start w:val="1"/>
      <w:numFmt w:val="upperLetter"/>
      <w:pStyle w:val="LISTALPHACAPS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8" w15:restartNumberingAfterBreak="0">
    <w:nsid w:val="2E5A5DB4"/>
    <w:multiLevelType w:val="hybridMultilevel"/>
    <w:tmpl w:val="7D6C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713289"/>
    <w:multiLevelType w:val="hybridMultilevel"/>
    <w:tmpl w:val="F9E8F7C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5327EE9"/>
    <w:multiLevelType w:val="hybridMultilevel"/>
    <w:tmpl w:val="4D66AE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5913F54"/>
    <w:multiLevelType w:val="multilevel"/>
    <w:tmpl w:val="2DDC9CDA"/>
    <w:lvl w:ilvl="0">
      <w:start w:val="1"/>
      <w:numFmt w:val="decimal"/>
      <w:pStyle w:val="a3"/>
      <w:lvlText w:val="%1."/>
      <w:lvlJc w:val="center"/>
      <w:pPr>
        <w:tabs>
          <w:tab w:val="num" w:pos="567"/>
        </w:tabs>
        <w:ind w:left="0" w:firstLine="0"/>
      </w:pPr>
      <w:rPr>
        <w:rFonts w:hint="default"/>
      </w:rPr>
    </w:lvl>
    <w:lvl w:ilvl="1">
      <w:start w:val="1"/>
      <w:numFmt w:val="decimal"/>
      <w:pStyle w:val="a4"/>
      <w:lvlText w:val="%1.%2"/>
      <w:lvlJc w:val="left"/>
      <w:pPr>
        <w:tabs>
          <w:tab w:val="num" w:pos="567"/>
        </w:tabs>
        <w:ind w:left="0" w:firstLine="0"/>
      </w:pPr>
    </w:lvl>
    <w:lvl w:ilvl="2">
      <w:start w:val="1"/>
      <w:numFmt w:val="lowerLetter"/>
      <w:pStyle w:val="a5"/>
      <w:lvlText w:val="(%3)"/>
      <w:lvlJc w:val="left"/>
      <w:pPr>
        <w:tabs>
          <w:tab w:val="num" w:pos="1134"/>
        </w:tabs>
        <w:ind w:left="567" w:firstLine="0"/>
      </w:pPr>
      <w:rPr>
        <w:rFonts w:hint="default"/>
      </w:rPr>
    </w:lvl>
    <w:lvl w:ilvl="3">
      <w:start w:val="1"/>
      <w:numFmt w:val="lowerRoman"/>
      <w:pStyle w:val="a6"/>
      <w:lvlText w:val="(%4)"/>
      <w:lvlJc w:val="left"/>
      <w:pPr>
        <w:tabs>
          <w:tab w:val="num" w:pos="1701"/>
        </w:tabs>
        <w:ind w:left="1134" w:firstLine="0"/>
      </w:pPr>
      <w:rPr>
        <w:rFonts w:hint="default"/>
      </w:rPr>
    </w:lvl>
    <w:lvl w:ilvl="4">
      <w:start w:val="1"/>
      <w:numFmt w:val="bullet"/>
      <w:lvlText w:val=""/>
      <w:lvlJc w:val="left"/>
      <w:pPr>
        <w:tabs>
          <w:tab w:val="num" w:pos="2268"/>
        </w:tabs>
        <w:ind w:left="1701" w:firstLine="0"/>
      </w:pPr>
      <w:rPr>
        <w:rFonts w:ascii="Symbol" w:hAnsi="Symbol" w:hint="default"/>
      </w:rPr>
    </w:lvl>
    <w:lvl w:ilvl="5">
      <w:start w:val="1"/>
      <w:numFmt w:val="lowerRoman"/>
      <w:lvlText w:val="(%6)"/>
      <w:lvlJc w:val="left"/>
      <w:pPr>
        <w:tabs>
          <w:tab w:val="num" w:pos="1134"/>
        </w:tabs>
        <w:ind w:left="567" w:firstLine="567"/>
      </w:pPr>
      <w:rPr>
        <w:rFonts w:hint="default"/>
      </w:rPr>
    </w:lvl>
    <w:lvl w:ilvl="6">
      <w:start w:val="1"/>
      <w:numFmt w:val="decimal"/>
      <w:lvlText w:val="%7."/>
      <w:lvlJc w:val="left"/>
      <w:pPr>
        <w:tabs>
          <w:tab w:val="num" w:pos="1134"/>
        </w:tabs>
        <w:ind w:left="567" w:firstLine="567"/>
      </w:pPr>
      <w:rPr>
        <w:rFonts w:hint="default"/>
      </w:rPr>
    </w:lvl>
    <w:lvl w:ilvl="7">
      <w:start w:val="1"/>
      <w:numFmt w:val="lowerLetter"/>
      <w:lvlText w:val="%8."/>
      <w:lvlJc w:val="left"/>
      <w:pPr>
        <w:tabs>
          <w:tab w:val="num" w:pos="1134"/>
        </w:tabs>
        <w:ind w:left="567" w:firstLine="567"/>
      </w:pPr>
      <w:rPr>
        <w:rFonts w:hint="default"/>
      </w:rPr>
    </w:lvl>
    <w:lvl w:ilvl="8">
      <w:start w:val="1"/>
      <w:numFmt w:val="lowerRoman"/>
      <w:lvlText w:val="%9."/>
      <w:lvlJc w:val="left"/>
      <w:pPr>
        <w:tabs>
          <w:tab w:val="num" w:pos="1134"/>
        </w:tabs>
        <w:ind w:left="567" w:firstLine="567"/>
      </w:pPr>
      <w:rPr>
        <w:rFonts w:hint="default"/>
      </w:rPr>
    </w:lvl>
  </w:abstractNum>
  <w:abstractNum w:abstractNumId="22" w15:restartNumberingAfterBreak="0">
    <w:nsid w:val="372D412C"/>
    <w:multiLevelType w:val="hybridMultilevel"/>
    <w:tmpl w:val="EFF63456"/>
    <w:lvl w:ilvl="0" w:tplc="0E845F5A">
      <w:start w:val="1"/>
      <w:numFmt w:val="bullet"/>
      <w:lvlText w:val=""/>
      <w:lvlJc w:val="left"/>
      <w:pPr>
        <w:ind w:left="720" w:hanging="360"/>
      </w:pPr>
      <w:rPr>
        <w:rFonts w:ascii="Wingdings" w:hAnsi="Wingdings" w:hint="default"/>
      </w:rPr>
    </w:lvl>
    <w:lvl w:ilvl="1" w:tplc="56E28048">
      <w:start w:val="1"/>
      <w:numFmt w:val="bullet"/>
      <w:lvlText w:val="o"/>
      <w:lvlJc w:val="left"/>
      <w:pPr>
        <w:ind w:left="1440" w:hanging="360"/>
      </w:pPr>
      <w:rPr>
        <w:rFonts w:ascii="Courier New" w:hAnsi="Courier New" w:hint="default"/>
      </w:rPr>
    </w:lvl>
    <w:lvl w:ilvl="2" w:tplc="CBE6E89C">
      <w:start w:val="1"/>
      <w:numFmt w:val="bullet"/>
      <w:lvlText w:val=""/>
      <w:lvlJc w:val="left"/>
      <w:pPr>
        <w:ind w:left="2160" w:hanging="360"/>
      </w:pPr>
      <w:rPr>
        <w:rFonts w:ascii="Wingdings" w:hAnsi="Wingdings" w:hint="default"/>
      </w:rPr>
    </w:lvl>
    <w:lvl w:ilvl="3" w:tplc="50E8461E">
      <w:start w:val="1"/>
      <w:numFmt w:val="bullet"/>
      <w:lvlText w:val=""/>
      <w:lvlJc w:val="left"/>
      <w:pPr>
        <w:ind w:left="2880" w:hanging="360"/>
      </w:pPr>
      <w:rPr>
        <w:rFonts w:ascii="Symbol" w:hAnsi="Symbol" w:hint="default"/>
      </w:rPr>
    </w:lvl>
    <w:lvl w:ilvl="4" w:tplc="58FE5FFA">
      <w:start w:val="1"/>
      <w:numFmt w:val="bullet"/>
      <w:lvlText w:val="o"/>
      <w:lvlJc w:val="left"/>
      <w:pPr>
        <w:ind w:left="3600" w:hanging="360"/>
      </w:pPr>
      <w:rPr>
        <w:rFonts w:ascii="Courier New" w:hAnsi="Courier New" w:hint="default"/>
      </w:rPr>
    </w:lvl>
    <w:lvl w:ilvl="5" w:tplc="867A7238">
      <w:start w:val="1"/>
      <w:numFmt w:val="bullet"/>
      <w:lvlText w:val=""/>
      <w:lvlJc w:val="left"/>
      <w:pPr>
        <w:ind w:left="4320" w:hanging="360"/>
      </w:pPr>
      <w:rPr>
        <w:rFonts w:ascii="Wingdings" w:hAnsi="Wingdings" w:hint="default"/>
      </w:rPr>
    </w:lvl>
    <w:lvl w:ilvl="6" w:tplc="5A06262A">
      <w:start w:val="1"/>
      <w:numFmt w:val="bullet"/>
      <w:lvlText w:val=""/>
      <w:lvlJc w:val="left"/>
      <w:pPr>
        <w:ind w:left="5040" w:hanging="360"/>
      </w:pPr>
      <w:rPr>
        <w:rFonts w:ascii="Symbol" w:hAnsi="Symbol" w:hint="default"/>
      </w:rPr>
    </w:lvl>
    <w:lvl w:ilvl="7" w:tplc="5F548BA0">
      <w:start w:val="1"/>
      <w:numFmt w:val="bullet"/>
      <w:lvlText w:val="o"/>
      <w:lvlJc w:val="left"/>
      <w:pPr>
        <w:ind w:left="5760" w:hanging="360"/>
      </w:pPr>
      <w:rPr>
        <w:rFonts w:ascii="Courier New" w:hAnsi="Courier New" w:hint="default"/>
      </w:rPr>
    </w:lvl>
    <w:lvl w:ilvl="8" w:tplc="0B8E8968">
      <w:start w:val="1"/>
      <w:numFmt w:val="bullet"/>
      <w:lvlText w:val=""/>
      <w:lvlJc w:val="left"/>
      <w:pPr>
        <w:ind w:left="6480" w:hanging="360"/>
      </w:pPr>
      <w:rPr>
        <w:rFonts w:ascii="Wingdings" w:hAnsi="Wingdings" w:hint="default"/>
      </w:rPr>
    </w:lvl>
  </w:abstractNum>
  <w:abstractNum w:abstractNumId="23" w15:restartNumberingAfterBreak="0">
    <w:nsid w:val="38380DA6"/>
    <w:multiLevelType w:val="hybridMultilevel"/>
    <w:tmpl w:val="F9E8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80278D"/>
    <w:multiLevelType w:val="hybridMultilevel"/>
    <w:tmpl w:val="5E404D7A"/>
    <w:lvl w:ilvl="0" w:tplc="1DAA6ED4">
      <w:start w:val="1"/>
      <w:numFmt w:val="decimal"/>
      <w:lvlText w:val="%1."/>
      <w:lvlJc w:val="left"/>
      <w:pPr>
        <w:ind w:left="720" w:hanging="360"/>
      </w:pPr>
      <w:rPr>
        <w:rFonts w:hint="default"/>
      </w:rPr>
    </w:lvl>
    <w:lvl w:ilvl="1" w:tplc="20000003" w:tentative="1">
      <w:start w:val="1"/>
      <w:numFmt w:val="lowerLetter"/>
      <w:lvlText w:val="%2."/>
      <w:lvlJc w:val="left"/>
      <w:pPr>
        <w:ind w:left="1440" w:hanging="360"/>
      </w:pPr>
    </w:lvl>
    <w:lvl w:ilvl="2" w:tplc="20000005" w:tentative="1">
      <w:start w:val="1"/>
      <w:numFmt w:val="lowerRoman"/>
      <w:lvlText w:val="%3."/>
      <w:lvlJc w:val="right"/>
      <w:pPr>
        <w:ind w:left="2160" w:hanging="180"/>
      </w:pPr>
    </w:lvl>
    <w:lvl w:ilvl="3" w:tplc="20000001" w:tentative="1">
      <w:start w:val="1"/>
      <w:numFmt w:val="decimal"/>
      <w:lvlText w:val="%4."/>
      <w:lvlJc w:val="left"/>
      <w:pPr>
        <w:ind w:left="2880" w:hanging="360"/>
      </w:pPr>
    </w:lvl>
    <w:lvl w:ilvl="4" w:tplc="20000003" w:tentative="1">
      <w:start w:val="1"/>
      <w:numFmt w:val="lowerLetter"/>
      <w:lvlText w:val="%5."/>
      <w:lvlJc w:val="left"/>
      <w:pPr>
        <w:ind w:left="3600" w:hanging="360"/>
      </w:pPr>
    </w:lvl>
    <w:lvl w:ilvl="5" w:tplc="20000005" w:tentative="1">
      <w:start w:val="1"/>
      <w:numFmt w:val="lowerRoman"/>
      <w:lvlText w:val="%6."/>
      <w:lvlJc w:val="right"/>
      <w:pPr>
        <w:ind w:left="4320" w:hanging="180"/>
      </w:pPr>
    </w:lvl>
    <w:lvl w:ilvl="6" w:tplc="20000001" w:tentative="1">
      <w:start w:val="1"/>
      <w:numFmt w:val="decimal"/>
      <w:lvlText w:val="%7."/>
      <w:lvlJc w:val="left"/>
      <w:pPr>
        <w:ind w:left="5040" w:hanging="360"/>
      </w:pPr>
    </w:lvl>
    <w:lvl w:ilvl="7" w:tplc="20000003" w:tentative="1">
      <w:start w:val="1"/>
      <w:numFmt w:val="lowerLetter"/>
      <w:lvlText w:val="%8."/>
      <w:lvlJc w:val="left"/>
      <w:pPr>
        <w:ind w:left="5760" w:hanging="360"/>
      </w:pPr>
    </w:lvl>
    <w:lvl w:ilvl="8" w:tplc="20000005" w:tentative="1">
      <w:start w:val="1"/>
      <w:numFmt w:val="lowerRoman"/>
      <w:lvlText w:val="%9."/>
      <w:lvlJc w:val="right"/>
      <w:pPr>
        <w:ind w:left="6480" w:hanging="180"/>
      </w:pPr>
    </w:lvl>
  </w:abstractNum>
  <w:abstractNum w:abstractNumId="25" w15:restartNumberingAfterBreak="0">
    <w:nsid w:val="39EF3658"/>
    <w:multiLevelType w:val="hybridMultilevel"/>
    <w:tmpl w:val="211C8CB0"/>
    <w:lvl w:ilvl="0" w:tplc="20000005">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6" w15:restartNumberingAfterBreak="0">
    <w:nsid w:val="3E9D6074"/>
    <w:multiLevelType w:val="hybridMultilevel"/>
    <w:tmpl w:val="55285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B7A90"/>
    <w:multiLevelType w:val="hybridMultilevel"/>
    <w:tmpl w:val="93A6B3F2"/>
    <w:lvl w:ilvl="0" w:tplc="A8426D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266745C"/>
    <w:multiLevelType w:val="multilevel"/>
    <w:tmpl w:val="4F06F950"/>
    <w:styleLink w:val="a7"/>
    <w:lvl w:ilvl="0">
      <w:start w:val="1"/>
      <w:numFmt w:val="decimal"/>
      <w:lvlText w:val="%1."/>
      <w:lvlJc w:val="left"/>
      <w:pPr>
        <w:tabs>
          <w:tab w:val="num" w:pos="454"/>
        </w:tabs>
        <w:ind w:left="0" w:firstLine="0"/>
      </w:pPr>
      <w:rPr>
        <w:rFonts w:ascii="Verdana" w:hAnsi="Verdana" w:hint="default"/>
        <w:b/>
      </w:rPr>
    </w:lvl>
    <w:lvl w:ilvl="1">
      <w:start w:val="1"/>
      <w:numFmt w:val="decimal"/>
      <w:lvlText w:val="%1.%2"/>
      <w:lvlJc w:val="left"/>
      <w:pPr>
        <w:tabs>
          <w:tab w:val="num" w:pos="1021"/>
        </w:tabs>
        <w:ind w:left="709" w:hanging="709"/>
      </w:pPr>
      <w:rPr>
        <w:rFonts w:ascii="Verdana" w:hAnsi="Verdana" w:hint="default"/>
        <w:b/>
        <w:i w:val="0"/>
        <w:sz w:val="20"/>
      </w:rPr>
    </w:lvl>
    <w:lvl w:ilvl="2">
      <w:start w:val="1"/>
      <w:numFmt w:val="lowerLetter"/>
      <w:lvlText w:val="%3)"/>
      <w:lvlJc w:val="left"/>
      <w:pPr>
        <w:tabs>
          <w:tab w:val="num" w:pos="9186"/>
        </w:tabs>
        <w:ind w:left="8648" w:firstLine="0"/>
      </w:pPr>
      <w:rPr>
        <w:rFonts w:ascii="Verdana" w:hAnsi="Verdana" w:hint="default"/>
        <w:b/>
        <w:i w:val="0"/>
        <w:sz w:val="20"/>
      </w:rPr>
    </w:lvl>
    <w:lvl w:ilvl="3">
      <w:start w:val="1"/>
      <w:numFmt w:val="lowerRoman"/>
      <w:lvlText w:val="(%4)"/>
      <w:lvlJc w:val="left"/>
      <w:pPr>
        <w:tabs>
          <w:tab w:val="num" w:pos="1814"/>
        </w:tabs>
        <w:ind w:left="1418" w:firstLine="0"/>
      </w:pPr>
      <w:rPr>
        <w:rFonts w:ascii="Verdana" w:hAnsi="Verdana"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B14279"/>
    <w:multiLevelType w:val="multilevel"/>
    <w:tmpl w:val="7070F214"/>
    <w:lvl w:ilvl="0">
      <w:start w:val="1"/>
      <w:numFmt w:val="decimal"/>
      <w:lvlText w:val="%1."/>
      <w:lvlJc w:val="left"/>
      <w:pPr>
        <w:tabs>
          <w:tab w:val="num" w:pos="624"/>
        </w:tabs>
        <w:ind w:left="624" w:hanging="624"/>
      </w:pPr>
      <w:rPr>
        <w:rFonts w:ascii="CG Times" w:hAnsi="CG Time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30" w15:restartNumberingAfterBreak="0">
    <w:nsid w:val="456F03A6"/>
    <w:multiLevelType w:val="hybridMultilevel"/>
    <w:tmpl w:val="AD32E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4B4E3E"/>
    <w:multiLevelType w:val="multilevel"/>
    <w:tmpl w:val="30827AD8"/>
    <w:lvl w:ilvl="0">
      <w:start w:val="1"/>
      <w:numFmt w:val="decimal"/>
      <w:pStyle w:val="Level2Alternative"/>
      <w:lvlText w:val="%1)"/>
      <w:lvlJc w:val="left"/>
      <w:pPr>
        <w:tabs>
          <w:tab w:val="num" w:pos="720"/>
        </w:tabs>
        <w:ind w:left="720" w:hanging="720"/>
      </w:pPr>
    </w:lvl>
    <w:lvl w:ilvl="1">
      <w:start w:val="1"/>
      <w:numFmt w:val="decimal"/>
      <w:pStyle w:val="Level3Alternative"/>
      <w:lvlText w:val="%1.%2"/>
      <w:lvlJc w:val="left"/>
      <w:pPr>
        <w:tabs>
          <w:tab w:val="num" w:pos="720"/>
        </w:tabs>
        <w:ind w:left="720" w:hanging="720"/>
      </w:pPr>
      <w:rPr>
        <w:rFonts w:cs="Times New Roman"/>
      </w:rPr>
    </w:lvl>
    <w:lvl w:ilvl="2">
      <w:start w:val="1"/>
      <w:numFmt w:val="russianLower"/>
      <w:lvlText w:val="%3)"/>
      <w:lvlJc w:val="left"/>
      <w:pPr>
        <w:tabs>
          <w:tab w:val="num" w:pos="1080"/>
        </w:tabs>
        <w:ind w:left="108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upperLetter"/>
      <w:pStyle w:val="Style2Bold"/>
      <w:lvlText w:val="(%5)"/>
      <w:lvlJc w:val="left"/>
      <w:pPr>
        <w:tabs>
          <w:tab w:val="num" w:pos="2880"/>
        </w:tabs>
        <w:ind w:left="2880" w:hanging="720"/>
      </w:pPr>
      <w:rPr>
        <w:rFonts w:cs="Times New Roman"/>
      </w:rPr>
    </w:lvl>
    <w:lvl w:ilvl="5">
      <w:start w:val="1"/>
      <w:numFmt w:val="upperRoman"/>
      <w:pStyle w:val="2NoNumbers"/>
      <w:lvlText w:val="%6."/>
      <w:lvlJc w:val="left"/>
      <w:pPr>
        <w:tabs>
          <w:tab w:val="num" w:pos="1440"/>
        </w:tabs>
        <w:ind w:left="144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2" w15:restartNumberingAfterBreak="0">
    <w:nsid w:val="4FB75520"/>
    <w:multiLevelType w:val="hybridMultilevel"/>
    <w:tmpl w:val="0CB4AAE4"/>
    <w:lvl w:ilvl="0" w:tplc="2424FE0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5BE47F8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BA036B"/>
    <w:multiLevelType w:val="hybridMultilevel"/>
    <w:tmpl w:val="467A309C"/>
    <w:lvl w:ilvl="0" w:tplc="2CA06BA2">
      <w:start w:val="1"/>
      <w:numFmt w:val="decimal"/>
      <w:lvlText w:val="%1."/>
      <w:lvlJc w:val="left"/>
      <w:pPr>
        <w:ind w:left="720" w:hanging="360"/>
      </w:pPr>
      <w:rPr>
        <w:rFonts w:hint="default"/>
      </w:rPr>
    </w:lvl>
    <w:lvl w:ilvl="1" w:tplc="C756D8E2" w:tentative="1">
      <w:start w:val="1"/>
      <w:numFmt w:val="lowerLetter"/>
      <w:lvlText w:val="%2."/>
      <w:lvlJc w:val="left"/>
      <w:pPr>
        <w:ind w:left="1440" w:hanging="360"/>
      </w:pPr>
    </w:lvl>
    <w:lvl w:ilvl="2" w:tplc="F0BC2664" w:tentative="1">
      <w:start w:val="1"/>
      <w:numFmt w:val="lowerRoman"/>
      <w:lvlText w:val="%3."/>
      <w:lvlJc w:val="right"/>
      <w:pPr>
        <w:ind w:left="2160" w:hanging="180"/>
      </w:pPr>
    </w:lvl>
    <w:lvl w:ilvl="3" w:tplc="510CD0E8" w:tentative="1">
      <w:start w:val="1"/>
      <w:numFmt w:val="decimal"/>
      <w:lvlText w:val="%4."/>
      <w:lvlJc w:val="left"/>
      <w:pPr>
        <w:ind w:left="2880" w:hanging="360"/>
      </w:pPr>
    </w:lvl>
    <w:lvl w:ilvl="4" w:tplc="F3DE1068" w:tentative="1">
      <w:start w:val="1"/>
      <w:numFmt w:val="lowerLetter"/>
      <w:lvlText w:val="%5."/>
      <w:lvlJc w:val="left"/>
      <w:pPr>
        <w:ind w:left="3600" w:hanging="360"/>
      </w:pPr>
    </w:lvl>
    <w:lvl w:ilvl="5" w:tplc="D1F0633E" w:tentative="1">
      <w:start w:val="1"/>
      <w:numFmt w:val="lowerRoman"/>
      <w:lvlText w:val="%6."/>
      <w:lvlJc w:val="right"/>
      <w:pPr>
        <w:ind w:left="4320" w:hanging="180"/>
      </w:pPr>
    </w:lvl>
    <w:lvl w:ilvl="6" w:tplc="B5C4C90A" w:tentative="1">
      <w:start w:val="1"/>
      <w:numFmt w:val="decimal"/>
      <w:lvlText w:val="%7."/>
      <w:lvlJc w:val="left"/>
      <w:pPr>
        <w:ind w:left="5040" w:hanging="360"/>
      </w:pPr>
    </w:lvl>
    <w:lvl w:ilvl="7" w:tplc="17F21BE2" w:tentative="1">
      <w:start w:val="1"/>
      <w:numFmt w:val="lowerLetter"/>
      <w:lvlText w:val="%8."/>
      <w:lvlJc w:val="left"/>
      <w:pPr>
        <w:ind w:left="5760" w:hanging="360"/>
      </w:pPr>
    </w:lvl>
    <w:lvl w:ilvl="8" w:tplc="167C1C0E" w:tentative="1">
      <w:start w:val="1"/>
      <w:numFmt w:val="lowerRoman"/>
      <w:lvlText w:val="%9."/>
      <w:lvlJc w:val="right"/>
      <w:pPr>
        <w:ind w:left="6480" w:hanging="180"/>
      </w:pPr>
    </w:lvl>
  </w:abstractNum>
  <w:abstractNum w:abstractNumId="35" w15:restartNumberingAfterBreak="0">
    <w:nsid w:val="5CDE7BF0"/>
    <w:multiLevelType w:val="hybridMultilevel"/>
    <w:tmpl w:val="E822F124"/>
    <w:lvl w:ilvl="0" w:tplc="0419000F">
      <w:start w:val="1"/>
      <w:numFmt w:val="bullet"/>
      <w:lvlText w:val=""/>
      <w:lvlJc w:val="left"/>
      <w:pPr>
        <w:tabs>
          <w:tab w:val="num" w:pos="360"/>
        </w:tabs>
        <w:ind w:left="360" w:firstLine="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15:restartNumberingAfterBreak="0">
    <w:nsid w:val="60142B78"/>
    <w:multiLevelType w:val="hybridMultilevel"/>
    <w:tmpl w:val="C0CE473E"/>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7" w15:restartNumberingAfterBreak="0">
    <w:nsid w:val="61070B1C"/>
    <w:multiLevelType w:val="hybridMultilevel"/>
    <w:tmpl w:val="020031BA"/>
    <w:lvl w:ilvl="0" w:tplc="1000000F">
      <w:start w:val="1"/>
      <w:numFmt w:val="decimal"/>
      <w:lvlText w:val="%1."/>
      <w:lvlJc w:val="left"/>
      <w:pPr>
        <w:ind w:left="360" w:firstLine="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61414E5C"/>
    <w:multiLevelType w:val="multilevel"/>
    <w:tmpl w:val="D312F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DC2692"/>
    <w:multiLevelType w:val="hybridMultilevel"/>
    <w:tmpl w:val="30DE16FE"/>
    <w:lvl w:ilvl="0" w:tplc="3E640DD6">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40" w15:restartNumberingAfterBreak="0">
    <w:nsid w:val="74C62C20"/>
    <w:multiLevelType w:val="hybridMultilevel"/>
    <w:tmpl w:val="3FFC2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E24C4B"/>
    <w:multiLevelType w:val="multilevel"/>
    <w:tmpl w:val="8398C24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AA0E0E"/>
    <w:multiLevelType w:val="hybridMultilevel"/>
    <w:tmpl w:val="4F9A5244"/>
    <w:lvl w:ilvl="0" w:tplc="8EA00714">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2661049">
    <w:abstractNumId w:val="11"/>
  </w:num>
  <w:num w:numId="2" w16cid:durableId="970983650">
    <w:abstractNumId w:val="31"/>
  </w:num>
  <w:num w:numId="3" w16cid:durableId="878707884">
    <w:abstractNumId w:val="0"/>
  </w:num>
  <w:num w:numId="4" w16cid:durableId="1146314700">
    <w:abstractNumId w:val="2"/>
  </w:num>
  <w:num w:numId="5" w16cid:durableId="402815">
    <w:abstractNumId w:val="17"/>
  </w:num>
  <w:num w:numId="6" w16cid:durableId="122506409">
    <w:abstractNumId w:val="29"/>
  </w:num>
  <w:num w:numId="7" w16cid:durableId="1032800197">
    <w:abstractNumId w:val="4"/>
  </w:num>
  <w:num w:numId="8" w16cid:durableId="1039939570">
    <w:abstractNumId w:val="3"/>
  </w:num>
  <w:num w:numId="9" w16cid:durableId="703210199">
    <w:abstractNumId w:val="16"/>
  </w:num>
  <w:num w:numId="10" w16cid:durableId="1725983311">
    <w:abstractNumId w:val="19"/>
  </w:num>
  <w:num w:numId="11" w16cid:durableId="288821701">
    <w:abstractNumId w:val="15"/>
  </w:num>
  <w:num w:numId="12" w16cid:durableId="1334264887">
    <w:abstractNumId w:val="23"/>
  </w:num>
  <w:num w:numId="13" w16cid:durableId="2003775387">
    <w:abstractNumId w:val="8"/>
  </w:num>
  <w:num w:numId="14" w16cid:durableId="56704306">
    <w:abstractNumId w:val="37"/>
  </w:num>
  <w:num w:numId="15" w16cid:durableId="1184586509">
    <w:abstractNumId w:val="33"/>
  </w:num>
  <w:num w:numId="16" w16cid:durableId="1305700551">
    <w:abstractNumId w:val="34"/>
  </w:num>
  <w:num w:numId="17" w16cid:durableId="2069305518">
    <w:abstractNumId w:val="1"/>
  </w:num>
  <w:num w:numId="18" w16cid:durableId="2031636785">
    <w:abstractNumId w:val="24"/>
  </w:num>
  <w:num w:numId="19" w16cid:durableId="864439376">
    <w:abstractNumId w:val="12"/>
  </w:num>
  <w:num w:numId="20" w16cid:durableId="793256038">
    <w:abstractNumId w:val="38"/>
  </w:num>
  <w:num w:numId="21" w16cid:durableId="1766460017">
    <w:abstractNumId w:val="35"/>
  </w:num>
  <w:num w:numId="22" w16cid:durableId="1097100098">
    <w:abstractNumId w:val="13"/>
  </w:num>
  <w:num w:numId="23" w16cid:durableId="666060895">
    <w:abstractNumId w:val="10"/>
  </w:num>
  <w:num w:numId="24" w16cid:durableId="565993496">
    <w:abstractNumId w:val="36"/>
  </w:num>
  <w:num w:numId="25" w16cid:durableId="1117138956">
    <w:abstractNumId w:val="5"/>
  </w:num>
  <w:num w:numId="26" w16cid:durableId="1362440522">
    <w:abstractNumId w:val="22"/>
  </w:num>
  <w:num w:numId="27" w16cid:durableId="313802807">
    <w:abstractNumId w:val="28"/>
  </w:num>
  <w:num w:numId="28" w16cid:durableId="1865435357">
    <w:abstractNumId w:val="6"/>
  </w:num>
  <w:num w:numId="29" w16cid:durableId="192427649">
    <w:abstractNumId w:val="25"/>
  </w:num>
  <w:num w:numId="30" w16cid:durableId="797182224">
    <w:abstractNumId w:val="41"/>
  </w:num>
  <w:num w:numId="31" w16cid:durableId="1750346508">
    <w:abstractNumId w:val="21"/>
  </w:num>
  <w:num w:numId="32" w16cid:durableId="1354183329">
    <w:abstractNumId w:val="7"/>
  </w:num>
  <w:num w:numId="33" w16cid:durableId="712847449">
    <w:abstractNumId w:val="18"/>
  </w:num>
  <w:num w:numId="34" w16cid:durableId="669451523">
    <w:abstractNumId w:val="9"/>
  </w:num>
  <w:num w:numId="35" w16cid:durableId="1465386520">
    <w:abstractNumId w:val="27"/>
  </w:num>
  <w:num w:numId="36" w16cid:durableId="1289355647">
    <w:abstractNumId w:val="14"/>
  </w:num>
  <w:num w:numId="37" w16cid:durableId="243994308">
    <w:abstractNumId w:val="32"/>
  </w:num>
  <w:num w:numId="38" w16cid:durableId="1865442742">
    <w:abstractNumId w:val="30"/>
  </w:num>
  <w:num w:numId="39" w16cid:durableId="1024983215">
    <w:abstractNumId w:val="40"/>
  </w:num>
  <w:num w:numId="40" w16cid:durableId="911430050">
    <w:abstractNumId w:val="26"/>
  </w:num>
  <w:num w:numId="41" w16cid:durableId="5401361">
    <w:abstractNumId w:val="39"/>
  </w:num>
  <w:num w:numId="42" w16cid:durableId="422916303">
    <w:abstractNumId w:val="20"/>
  </w:num>
  <w:num w:numId="43" w16cid:durableId="354427528">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AD"/>
    <w:rsid w:val="0000025D"/>
    <w:rsid w:val="000129F1"/>
    <w:rsid w:val="0002117C"/>
    <w:rsid w:val="00026CC1"/>
    <w:rsid w:val="00027B8A"/>
    <w:rsid w:val="00033D87"/>
    <w:rsid w:val="000615E5"/>
    <w:rsid w:val="0007433F"/>
    <w:rsid w:val="000762C9"/>
    <w:rsid w:val="00080343"/>
    <w:rsid w:val="000830A5"/>
    <w:rsid w:val="0008314C"/>
    <w:rsid w:val="000839F1"/>
    <w:rsid w:val="000870CB"/>
    <w:rsid w:val="000E6C50"/>
    <w:rsid w:val="000F1E18"/>
    <w:rsid w:val="001131EC"/>
    <w:rsid w:val="001160D3"/>
    <w:rsid w:val="00125159"/>
    <w:rsid w:val="00134AF4"/>
    <w:rsid w:val="00136824"/>
    <w:rsid w:val="00140497"/>
    <w:rsid w:val="00145347"/>
    <w:rsid w:val="001510C3"/>
    <w:rsid w:val="00152F48"/>
    <w:rsid w:val="001553EB"/>
    <w:rsid w:val="00162A01"/>
    <w:rsid w:val="00175C84"/>
    <w:rsid w:val="001A1866"/>
    <w:rsid w:val="001B05C8"/>
    <w:rsid w:val="001B6B39"/>
    <w:rsid w:val="001C5C24"/>
    <w:rsid w:val="00203240"/>
    <w:rsid w:val="00220D57"/>
    <w:rsid w:val="00234C28"/>
    <w:rsid w:val="00237138"/>
    <w:rsid w:val="0025029C"/>
    <w:rsid w:val="0025755E"/>
    <w:rsid w:val="002679CB"/>
    <w:rsid w:val="00296B5D"/>
    <w:rsid w:val="002A46B7"/>
    <w:rsid w:val="002A7671"/>
    <w:rsid w:val="002B2F14"/>
    <w:rsid w:val="002B44F1"/>
    <w:rsid w:val="002E4055"/>
    <w:rsid w:val="003033FA"/>
    <w:rsid w:val="0030489E"/>
    <w:rsid w:val="00310487"/>
    <w:rsid w:val="003107B9"/>
    <w:rsid w:val="00311828"/>
    <w:rsid w:val="00327843"/>
    <w:rsid w:val="00354852"/>
    <w:rsid w:val="0036000D"/>
    <w:rsid w:val="0036024F"/>
    <w:rsid w:val="003668AD"/>
    <w:rsid w:val="00380C72"/>
    <w:rsid w:val="00382B17"/>
    <w:rsid w:val="00386F64"/>
    <w:rsid w:val="003A26E0"/>
    <w:rsid w:val="003A2EA4"/>
    <w:rsid w:val="003A394B"/>
    <w:rsid w:val="003B2B98"/>
    <w:rsid w:val="003B5E22"/>
    <w:rsid w:val="003C0C51"/>
    <w:rsid w:val="003C3DC6"/>
    <w:rsid w:val="003C6D57"/>
    <w:rsid w:val="00421D16"/>
    <w:rsid w:val="00427027"/>
    <w:rsid w:val="004356D1"/>
    <w:rsid w:val="004456E6"/>
    <w:rsid w:val="00451C98"/>
    <w:rsid w:val="00492BAC"/>
    <w:rsid w:val="004950B5"/>
    <w:rsid w:val="004A05E6"/>
    <w:rsid w:val="004A3802"/>
    <w:rsid w:val="004C19C9"/>
    <w:rsid w:val="004C256D"/>
    <w:rsid w:val="004D4471"/>
    <w:rsid w:val="00511DF0"/>
    <w:rsid w:val="005154D7"/>
    <w:rsid w:val="00516F38"/>
    <w:rsid w:val="005204E6"/>
    <w:rsid w:val="00521D4D"/>
    <w:rsid w:val="0053734B"/>
    <w:rsid w:val="00543EBE"/>
    <w:rsid w:val="005467E4"/>
    <w:rsid w:val="00550697"/>
    <w:rsid w:val="0057567E"/>
    <w:rsid w:val="005869E5"/>
    <w:rsid w:val="005A1135"/>
    <w:rsid w:val="006025F6"/>
    <w:rsid w:val="006058B5"/>
    <w:rsid w:val="00605EE3"/>
    <w:rsid w:val="00612440"/>
    <w:rsid w:val="00624FA8"/>
    <w:rsid w:val="00640BD4"/>
    <w:rsid w:val="006436D9"/>
    <w:rsid w:val="00653B46"/>
    <w:rsid w:val="00657F7C"/>
    <w:rsid w:val="0067518E"/>
    <w:rsid w:val="0067593B"/>
    <w:rsid w:val="0068451B"/>
    <w:rsid w:val="00684D52"/>
    <w:rsid w:val="00687D1E"/>
    <w:rsid w:val="006A2195"/>
    <w:rsid w:val="006A2896"/>
    <w:rsid w:val="006A34CF"/>
    <w:rsid w:val="006A4B36"/>
    <w:rsid w:val="006C4A3C"/>
    <w:rsid w:val="006D30F0"/>
    <w:rsid w:val="006E557E"/>
    <w:rsid w:val="006F0FDB"/>
    <w:rsid w:val="007007C3"/>
    <w:rsid w:val="00712176"/>
    <w:rsid w:val="007128EA"/>
    <w:rsid w:val="00714986"/>
    <w:rsid w:val="00721C46"/>
    <w:rsid w:val="00730E5F"/>
    <w:rsid w:val="00745396"/>
    <w:rsid w:val="00745B97"/>
    <w:rsid w:val="00760C8A"/>
    <w:rsid w:val="00776BE1"/>
    <w:rsid w:val="0079613F"/>
    <w:rsid w:val="007A35AF"/>
    <w:rsid w:val="007C05F7"/>
    <w:rsid w:val="007C09C0"/>
    <w:rsid w:val="007C24AB"/>
    <w:rsid w:val="007D62B8"/>
    <w:rsid w:val="007F5C5C"/>
    <w:rsid w:val="00804B65"/>
    <w:rsid w:val="008507A9"/>
    <w:rsid w:val="00850AF8"/>
    <w:rsid w:val="00865CA7"/>
    <w:rsid w:val="00880FE0"/>
    <w:rsid w:val="00881EAC"/>
    <w:rsid w:val="00882D39"/>
    <w:rsid w:val="0089286D"/>
    <w:rsid w:val="00894944"/>
    <w:rsid w:val="008B4AB1"/>
    <w:rsid w:val="008E6D6F"/>
    <w:rsid w:val="00913ECF"/>
    <w:rsid w:val="009A08C6"/>
    <w:rsid w:val="009B299B"/>
    <w:rsid w:val="009B3604"/>
    <w:rsid w:val="009B5574"/>
    <w:rsid w:val="009B616B"/>
    <w:rsid w:val="009C1D2B"/>
    <w:rsid w:val="009E56C2"/>
    <w:rsid w:val="009F1EB8"/>
    <w:rsid w:val="00A27E4F"/>
    <w:rsid w:val="00A40D4F"/>
    <w:rsid w:val="00A623AF"/>
    <w:rsid w:val="00A7014E"/>
    <w:rsid w:val="00A828E0"/>
    <w:rsid w:val="00A975EB"/>
    <w:rsid w:val="00AB67C7"/>
    <w:rsid w:val="00AB6EFF"/>
    <w:rsid w:val="00AC4F55"/>
    <w:rsid w:val="00AC5327"/>
    <w:rsid w:val="00AC6E90"/>
    <w:rsid w:val="00AD3D15"/>
    <w:rsid w:val="00AE5A3B"/>
    <w:rsid w:val="00AF5E7B"/>
    <w:rsid w:val="00B00484"/>
    <w:rsid w:val="00B01788"/>
    <w:rsid w:val="00B04571"/>
    <w:rsid w:val="00B22402"/>
    <w:rsid w:val="00B35DC4"/>
    <w:rsid w:val="00B52A2A"/>
    <w:rsid w:val="00B62E52"/>
    <w:rsid w:val="00B73D3A"/>
    <w:rsid w:val="00B87E0C"/>
    <w:rsid w:val="00B943A5"/>
    <w:rsid w:val="00BB1AA6"/>
    <w:rsid w:val="00BC4A7B"/>
    <w:rsid w:val="00BC705E"/>
    <w:rsid w:val="00BD09EF"/>
    <w:rsid w:val="00BE60D1"/>
    <w:rsid w:val="00BE7BC5"/>
    <w:rsid w:val="00C03960"/>
    <w:rsid w:val="00C044D4"/>
    <w:rsid w:val="00C142B8"/>
    <w:rsid w:val="00C373B1"/>
    <w:rsid w:val="00C44D18"/>
    <w:rsid w:val="00C70D5A"/>
    <w:rsid w:val="00C71F51"/>
    <w:rsid w:val="00C73800"/>
    <w:rsid w:val="00C75A8A"/>
    <w:rsid w:val="00C834FB"/>
    <w:rsid w:val="00CA0FEC"/>
    <w:rsid w:val="00CD1232"/>
    <w:rsid w:val="00CD463E"/>
    <w:rsid w:val="00D52253"/>
    <w:rsid w:val="00D579C1"/>
    <w:rsid w:val="00D65CBB"/>
    <w:rsid w:val="00D84BCE"/>
    <w:rsid w:val="00D949B1"/>
    <w:rsid w:val="00DA1511"/>
    <w:rsid w:val="00DB0553"/>
    <w:rsid w:val="00DC4AD6"/>
    <w:rsid w:val="00DD4A72"/>
    <w:rsid w:val="00DE4488"/>
    <w:rsid w:val="00DE5876"/>
    <w:rsid w:val="00E0458E"/>
    <w:rsid w:val="00E076C6"/>
    <w:rsid w:val="00E62F8F"/>
    <w:rsid w:val="00E75A03"/>
    <w:rsid w:val="00E84D7F"/>
    <w:rsid w:val="00E84F91"/>
    <w:rsid w:val="00E8525C"/>
    <w:rsid w:val="00E93C66"/>
    <w:rsid w:val="00EA0BF5"/>
    <w:rsid w:val="00EA1C37"/>
    <w:rsid w:val="00EB021B"/>
    <w:rsid w:val="00EC3369"/>
    <w:rsid w:val="00ED0006"/>
    <w:rsid w:val="00ED74AD"/>
    <w:rsid w:val="00EE1FB2"/>
    <w:rsid w:val="00F03CC4"/>
    <w:rsid w:val="00F060B6"/>
    <w:rsid w:val="00F249F7"/>
    <w:rsid w:val="00F44748"/>
    <w:rsid w:val="00F55B9A"/>
    <w:rsid w:val="00F67156"/>
    <w:rsid w:val="00F730D3"/>
    <w:rsid w:val="00F7420C"/>
    <w:rsid w:val="00F77CFB"/>
    <w:rsid w:val="00F913F7"/>
    <w:rsid w:val="00FD3CA0"/>
    <w:rsid w:val="00FD5382"/>
    <w:rsid w:val="00FD635D"/>
    <w:rsid w:val="00FE15BF"/>
    <w:rsid w:val="00FE7594"/>
    <w:rsid w:val="00FF3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B130"/>
  <w15:chartTrackingRefBased/>
  <w15:docId w15:val="{B54EC1DC-F2F0-443E-84F5-620BF994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27B8A"/>
    <w:pPr>
      <w:widowControl w:val="0"/>
      <w:spacing w:after="0" w:line="240" w:lineRule="auto"/>
    </w:pPr>
    <w:rPr>
      <w:rFonts w:ascii="Times New Roman" w:eastAsia="Courier New" w:hAnsi="Times New Roman" w:cs="Times New Roman"/>
      <w:color w:val="000000"/>
      <w:kern w:val="0"/>
      <w:sz w:val="22"/>
      <w:szCs w:val="22"/>
      <w:lang w:eastAsia="ru-RU" w:bidi="ru-RU"/>
      <w14:ligatures w14:val="none"/>
    </w:rPr>
  </w:style>
  <w:style w:type="paragraph" w:styleId="10">
    <w:name w:val="heading 1"/>
    <w:basedOn w:val="a8"/>
    <w:next w:val="a8"/>
    <w:link w:val="11"/>
    <w:uiPriority w:val="9"/>
    <w:qFormat/>
    <w:rsid w:val="003668AD"/>
    <w:pPr>
      <w:keepNext/>
      <w:keepLines/>
      <w:spacing w:before="360" w:after="80"/>
      <w:jc w:val="center"/>
      <w:outlineLvl w:val="0"/>
    </w:pPr>
    <w:rPr>
      <w:rFonts w:eastAsiaTheme="majorEastAsia" w:cstheme="majorBidi"/>
      <w:b/>
      <w:color w:val="000000" w:themeColor="text1"/>
      <w:szCs w:val="40"/>
    </w:rPr>
  </w:style>
  <w:style w:type="paragraph" w:styleId="20">
    <w:name w:val="heading 2"/>
    <w:aliases w:val="Обычный нумерованный"/>
    <w:basedOn w:val="a8"/>
    <w:next w:val="a8"/>
    <w:link w:val="22"/>
    <w:unhideWhenUsed/>
    <w:qFormat/>
    <w:rsid w:val="00366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8"/>
    <w:next w:val="a8"/>
    <w:link w:val="30"/>
    <w:uiPriority w:val="9"/>
    <w:unhideWhenUsed/>
    <w:qFormat/>
    <w:rsid w:val="003668AD"/>
    <w:pPr>
      <w:keepNext/>
      <w:keepLines/>
      <w:spacing w:before="160" w:after="80"/>
      <w:outlineLvl w:val="2"/>
    </w:pPr>
    <w:rPr>
      <w:rFonts w:eastAsiaTheme="majorEastAsia" w:cstheme="majorBidi"/>
      <w:b/>
      <w:i/>
      <w:color w:val="auto"/>
      <w:szCs w:val="28"/>
    </w:rPr>
  </w:style>
  <w:style w:type="paragraph" w:styleId="40">
    <w:name w:val="heading 4"/>
    <w:basedOn w:val="a8"/>
    <w:next w:val="a8"/>
    <w:link w:val="41"/>
    <w:uiPriority w:val="9"/>
    <w:unhideWhenUsed/>
    <w:qFormat/>
    <w:rsid w:val="003668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0">
    <w:name w:val="heading 5"/>
    <w:basedOn w:val="a8"/>
    <w:next w:val="a8"/>
    <w:link w:val="51"/>
    <w:uiPriority w:val="9"/>
    <w:unhideWhenUsed/>
    <w:qFormat/>
    <w:rsid w:val="003668A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8"/>
    <w:next w:val="a8"/>
    <w:link w:val="60"/>
    <w:unhideWhenUsed/>
    <w:qFormat/>
    <w:rsid w:val="003668A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8"/>
    <w:next w:val="a8"/>
    <w:link w:val="70"/>
    <w:uiPriority w:val="99"/>
    <w:unhideWhenUsed/>
    <w:qFormat/>
    <w:rsid w:val="003668A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8"/>
    <w:next w:val="a8"/>
    <w:link w:val="80"/>
    <w:uiPriority w:val="99"/>
    <w:unhideWhenUsed/>
    <w:qFormat/>
    <w:rsid w:val="003668A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8"/>
    <w:next w:val="a8"/>
    <w:link w:val="90"/>
    <w:uiPriority w:val="99"/>
    <w:unhideWhenUsed/>
    <w:qFormat/>
    <w:rsid w:val="003668AD"/>
    <w:pPr>
      <w:keepNext/>
      <w:keepLines/>
      <w:outlineLvl w:val="8"/>
    </w:pPr>
    <w:rPr>
      <w:rFonts w:asciiTheme="minorHAnsi" w:eastAsiaTheme="majorEastAsia" w:hAnsiTheme="minorHAnsi" w:cstheme="majorBidi"/>
      <w:color w:val="272727" w:themeColor="text1" w:themeTint="D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4">
    <w:name w:val="*Пункт_дог"/>
    <w:basedOn w:val="a8"/>
    <w:link w:val="ac"/>
    <w:qFormat/>
    <w:rsid w:val="000870CB"/>
    <w:pPr>
      <w:numPr>
        <w:ilvl w:val="1"/>
        <w:numId w:val="31"/>
      </w:numPr>
      <w:autoSpaceDE w:val="0"/>
      <w:autoSpaceDN w:val="0"/>
      <w:adjustRightInd w:val="0"/>
      <w:spacing w:after="60"/>
      <w:jc w:val="both"/>
    </w:pPr>
  </w:style>
  <w:style w:type="character" w:customStyle="1" w:styleId="ac">
    <w:name w:val="*Пункт_дог Знак"/>
    <w:basedOn w:val="a9"/>
    <w:link w:val="a4"/>
    <w:rsid w:val="000870CB"/>
    <w:rPr>
      <w:rFonts w:ascii="Times New Roman" w:eastAsia="Courier New" w:hAnsi="Times New Roman" w:cs="Times New Roman"/>
      <w:color w:val="000000"/>
      <w:kern w:val="0"/>
      <w:sz w:val="22"/>
      <w:szCs w:val="22"/>
      <w:lang w:eastAsia="ru-RU" w:bidi="ru-RU"/>
      <w14:ligatures w14:val="none"/>
    </w:rPr>
  </w:style>
  <w:style w:type="paragraph" w:customStyle="1" w:styleId="a3">
    <w:name w:val="*Статья_дог"/>
    <w:basedOn w:val="20"/>
    <w:next w:val="a4"/>
    <w:link w:val="ad"/>
    <w:qFormat/>
    <w:rsid w:val="000870CB"/>
    <w:pPr>
      <w:numPr>
        <w:numId w:val="31"/>
      </w:numPr>
      <w:autoSpaceDE w:val="0"/>
      <w:autoSpaceDN w:val="0"/>
      <w:adjustRightInd w:val="0"/>
      <w:spacing w:before="120" w:after="60"/>
      <w:jc w:val="center"/>
    </w:pPr>
    <w:rPr>
      <w:rFonts w:ascii="Times New Roman" w:hAnsi="Times New Roman"/>
      <w:b/>
      <w:bCs/>
      <w:color w:val="auto"/>
      <w:sz w:val="22"/>
    </w:rPr>
  </w:style>
  <w:style w:type="character" w:customStyle="1" w:styleId="ad">
    <w:name w:val="*Статья_дог Знак"/>
    <w:basedOn w:val="a9"/>
    <w:link w:val="a3"/>
    <w:rsid w:val="000870CB"/>
    <w:rPr>
      <w:rFonts w:ascii="Times New Roman" w:eastAsiaTheme="majorEastAsia" w:hAnsi="Times New Roman" w:cstheme="majorBidi"/>
      <w:b/>
      <w:bCs/>
      <w:kern w:val="0"/>
      <w:sz w:val="22"/>
      <w:szCs w:val="32"/>
      <w:lang w:eastAsia="ru-RU" w:bidi="ru-RU"/>
      <w14:ligatures w14:val="none"/>
    </w:rPr>
  </w:style>
  <w:style w:type="numbering" w:customStyle="1" w:styleId="Contract">
    <w:name w:val="Contract"/>
    <w:uiPriority w:val="99"/>
    <w:rsid w:val="001553EB"/>
    <w:pPr>
      <w:numPr>
        <w:numId w:val="1"/>
      </w:numPr>
    </w:pPr>
  </w:style>
  <w:style w:type="paragraph" w:customStyle="1" w:styleId="a5">
    <w:name w:val="*Подпункт"/>
    <w:basedOn w:val="a4"/>
    <w:link w:val="ae"/>
    <w:qFormat/>
    <w:rsid w:val="008B4AB1"/>
    <w:pPr>
      <w:numPr>
        <w:ilvl w:val="2"/>
      </w:numPr>
      <w:contextualSpacing/>
    </w:pPr>
  </w:style>
  <w:style w:type="character" w:customStyle="1" w:styleId="ae">
    <w:name w:val="*Подпункт Знак"/>
    <w:basedOn w:val="ac"/>
    <w:link w:val="a5"/>
    <w:rsid w:val="008B4AB1"/>
    <w:rPr>
      <w:rFonts w:ascii="Times New Roman" w:eastAsia="Courier New" w:hAnsi="Times New Roman" w:cs="Times New Roman"/>
      <w:color w:val="000000"/>
      <w:kern w:val="0"/>
      <w:sz w:val="22"/>
      <w:szCs w:val="22"/>
      <w:lang w:eastAsia="ru-RU" w:bidi="ru-RU"/>
      <w14:ligatures w14:val="none"/>
    </w:rPr>
  </w:style>
  <w:style w:type="character" w:customStyle="1" w:styleId="11">
    <w:name w:val="Заголовок 1 Знак"/>
    <w:basedOn w:val="a9"/>
    <w:link w:val="10"/>
    <w:uiPriority w:val="9"/>
    <w:rsid w:val="003668AD"/>
    <w:rPr>
      <w:rFonts w:ascii="Times New Roman" w:eastAsiaTheme="majorEastAsia" w:hAnsi="Times New Roman" w:cstheme="majorBidi"/>
      <w:b/>
      <w:color w:val="000000" w:themeColor="text1"/>
      <w:kern w:val="0"/>
      <w:sz w:val="22"/>
      <w:szCs w:val="40"/>
      <w:lang w:val="ru-RU" w:eastAsia="ru-RU" w:bidi="ru-RU"/>
      <w14:ligatures w14:val="none"/>
    </w:rPr>
  </w:style>
  <w:style w:type="character" w:customStyle="1" w:styleId="22">
    <w:name w:val="Заголовок 2 Знак"/>
    <w:aliases w:val="Обычный нумерованный Знак"/>
    <w:basedOn w:val="a9"/>
    <w:link w:val="20"/>
    <w:rsid w:val="003668A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9"/>
    <w:link w:val="3"/>
    <w:uiPriority w:val="9"/>
    <w:rsid w:val="003668AD"/>
    <w:rPr>
      <w:rFonts w:ascii="Times New Roman" w:eastAsiaTheme="majorEastAsia" w:hAnsi="Times New Roman" w:cstheme="majorBidi"/>
      <w:b/>
      <w:i/>
      <w:kern w:val="0"/>
      <w:sz w:val="22"/>
      <w:szCs w:val="28"/>
      <w:lang w:val="ru-RU" w:eastAsia="ru-RU" w:bidi="ru-RU"/>
      <w14:ligatures w14:val="none"/>
    </w:rPr>
  </w:style>
  <w:style w:type="character" w:customStyle="1" w:styleId="41">
    <w:name w:val="Заголовок 4 Знак"/>
    <w:basedOn w:val="a9"/>
    <w:link w:val="40"/>
    <w:uiPriority w:val="9"/>
    <w:rsid w:val="003668AD"/>
    <w:rPr>
      <w:rFonts w:eastAsiaTheme="majorEastAsia" w:cstheme="majorBidi"/>
      <w:i/>
      <w:iCs/>
      <w:color w:val="0F4761" w:themeColor="accent1" w:themeShade="BF"/>
    </w:rPr>
  </w:style>
  <w:style w:type="character" w:customStyle="1" w:styleId="51">
    <w:name w:val="Заголовок 5 Знак"/>
    <w:basedOn w:val="a9"/>
    <w:link w:val="50"/>
    <w:uiPriority w:val="9"/>
    <w:rsid w:val="003668AD"/>
    <w:rPr>
      <w:rFonts w:eastAsiaTheme="majorEastAsia" w:cstheme="majorBidi"/>
      <w:color w:val="0F4761" w:themeColor="accent1" w:themeShade="BF"/>
    </w:rPr>
  </w:style>
  <w:style w:type="character" w:customStyle="1" w:styleId="60">
    <w:name w:val="Заголовок 6 Знак"/>
    <w:basedOn w:val="a9"/>
    <w:link w:val="6"/>
    <w:rsid w:val="003668AD"/>
    <w:rPr>
      <w:rFonts w:eastAsiaTheme="majorEastAsia" w:cstheme="majorBidi"/>
      <w:i/>
      <w:iCs/>
      <w:color w:val="595959" w:themeColor="text1" w:themeTint="A6"/>
    </w:rPr>
  </w:style>
  <w:style w:type="character" w:customStyle="1" w:styleId="70">
    <w:name w:val="Заголовок 7 Знак"/>
    <w:basedOn w:val="a9"/>
    <w:link w:val="7"/>
    <w:uiPriority w:val="99"/>
    <w:rsid w:val="003668AD"/>
    <w:rPr>
      <w:rFonts w:eastAsiaTheme="majorEastAsia" w:cstheme="majorBidi"/>
      <w:color w:val="595959" w:themeColor="text1" w:themeTint="A6"/>
    </w:rPr>
  </w:style>
  <w:style w:type="character" w:customStyle="1" w:styleId="80">
    <w:name w:val="Заголовок 8 Знак"/>
    <w:basedOn w:val="a9"/>
    <w:link w:val="8"/>
    <w:uiPriority w:val="99"/>
    <w:rsid w:val="003668AD"/>
    <w:rPr>
      <w:rFonts w:eastAsiaTheme="majorEastAsia" w:cstheme="majorBidi"/>
      <w:i/>
      <w:iCs/>
      <w:color w:val="272727" w:themeColor="text1" w:themeTint="D8"/>
    </w:rPr>
  </w:style>
  <w:style w:type="character" w:customStyle="1" w:styleId="90">
    <w:name w:val="Заголовок 9 Знак"/>
    <w:basedOn w:val="a9"/>
    <w:link w:val="9"/>
    <w:uiPriority w:val="99"/>
    <w:rsid w:val="003668AD"/>
    <w:rPr>
      <w:rFonts w:eastAsiaTheme="majorEastAsia" w:cstheme="majorBidi"/>
      <w:color w:val="272727" w:themeColor="text1" w:themeTint="D8"/>
    </w:rPr>
  </w:style>
  <w:style w:type="paragraph" w:styleId="af">
    <w:name w:val="Title"/>
    <w:basedOn w:val="a8"/>
    <w:next w:val="a8"/>
    <w:link w:val="af0"/>
    <w:uiPriority w:val="10"/>
    <w:qFormat/>
    <w:rsid w:val="003668AD"/>
    <w:pPr>
      <w:spacing w:after="80"/>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9"/>
    <w:link w:val="af"/>
    <w:uiPriority w:val="10"/>
    <w:rsid w:val="003668AD"/>
    <w:rPr>
      <w:rFonts w:asciiTheme="majorHAnsi" w:eastAsiaTheme="majorEastAsia" w:hAnsiTheme="majorHAnsi" w:cstheme="majorBidi"/>
      <w:spacing w:val="-10"/>
      <w:kern w:val="28"/>
      <w:sz w:val="56"/>
      <w:szCs w:val="56"/>
    </w:rPr>
  </w:style>
  <w:style w:type="paragraph" w:styleId="af1">
    <w:name w:val="Subtitle"/>
    <w:basedOn w:val="a8"/>
    <w:next w:val="a8"/>
    <w:link w:val="af2"/>
    <w:uiPriority w:val="11"/>
    <w:qFormat/>
    <w:rsid w:val="003668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f2">
    <w:name w:val="Подзаголовок Знак"/>
    <w:basedOn w:val="a9"/>
    <w:link w:val="af1"/>
    <w:uiPriority w:val="11"/>
    <w:rsid w:val="003668AD"/>
    <w:rPr>
      <w:rFonts w:eastAsiaTheme="majorEastAsia" w:cstheme="majorBidi"/>
      <w:color w:val="595959" w:themeColor="text1" w:themeTint="A6"/>
      <w:spacing w:val="15"/>
      <w:sz w:val="28"/>
      <w:szCs w:val="28"/>
    </w:rPr>
  </w:style>
  <w:style w:type="paragraph" w:styleId="23">
    <w:name w:val="Quote"/>
    <w:basedOn w:val="a8"/>
    <w:next w:val="a8"/>
    <w:link w:val="24"/>
    <w:uiPriority w:val="29"/>
    <w:qFormat/>
    <w:rsid w:val="003668AD"/>
    <w:pPr>
      <w:spacing w:before="160" w:after="160"/>
      <w:jc w:val="center"/>
    </w:pPr>
    <w:rPr>
      <w:i/>
      <w:iCs/>
      <w:color w:val="404040" w:themeColor="text1" w:themeTint="BF"/>
    </w:rPr>
  </w:style>
  <w:style w:type="character" w:customStyle="1" w:styleId="24">
    <w:name w:val="Цитата 2 Знак"/>
    <w:basedOn w:val="a9"/>
    <w:link w:val="23"/>
    <w:uiPriority w:val="29"/>
    <w:rsid w:val="003668AD"/>
    <w:rPr>
      <w:rFonts w:ascii="Times New Roman" w:hAnsi="Times New Roman"/>
      <w:i/>
      <w:iCs/>
      <w:color w:val="404040" w:themeColor="text1" w:themeTint="BF"/>
    </w:rPr>
  </w:style>
  <w:style w:type="paragraph" w:styleId="af3">
    <w:name w:val="List Paragraph"/>
    <w:aliases w:val="DRAMS List Paragraph,List Paragraph 1,Bullet_IRAO,Абзац"/>
    <w:basedOn w:val="a8"/>
    <w:link w:val="af4"/>
    <w:uiPriority w:val="34"/>
    <w:qFormat/>
    <w:rsid w:val="003668AD"/>
    <w:pPr>
      <w:ind w:left="720"/>
      <w:contextualSpacing/>
    </w:pPr>
  </w:style>
  <w:style w:type="character" w:styleId="af5">
    <w:name w:val="Intense Emphasis"/>
    <w:basedOn w:val="a9"/>
    <w:uiPriority w:val="21"/>
    <w:qFormat/>
    <w:rsid w:val="003668AD"/>
    <w:rPr>
      <w:i/>
      <w:iCs/>
      <w:color w:val="0F4761" w:themeColor="accent1" w:themeShade="BF"/>
    </w:rPr>
  </w:style>
  <w:style w:type="paragraph" w:styleId="af6">
    <w:name w:val="Intense Quote"/>
    <w:basedOn w:val="a8"/>
    <w:next w:val="a8"/>
    <w:link w:val="af7"/>
    <w:uiPriority w:val="30"/>
    <w:qFormat/>
    <w:rsid w:val="00366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9"/>
    <w:link w:val="af6"/>
    <w:uiPriority w:val="30"/>
    <w:rsid w:val="003668AD"/>
    <w:rPr>
      <w:rFonts w:ascii="Times New Roman" w:hAnsi="Times New Roman"/>
      <w:i/>
      <w:iCs/>
      <w:color w:val="0F4761" w:themeColor="accent1" w:themeShade="BF"/>
    </w:rPr>
  </w:style>
  <w:style w:type="character" w:styleId="af8">
    <w:name w:val="Intense Reference"/>
    <w:basedOn w:val="a9"/>
    <w:uiPriority w:val="32"/>
    <w:qFormat/>
    <w:rsid w:val="003668AD"/>
    <w:rPr>
      <w:b/>
      <w:bCs/>
      <w:smallCaps/>
      <w:color w:val="0F4761" w:themeColor="accent1" w:themeShade="BF"/>
      <w:spacing w:val="5"/>
    </w:rPr>
  </w:style>
  <w:style w:type="paragraph" w:styleId="31">
    <w:name w:val="Body Text Indent 3"/>
    <w:basedOn w:val="a8"/>
    <w:link w:val="32"/>
    <w:uiPriority w:val="99"/>
    <w:rsid w:val="003668AD"/>
    <w:pPr>
      <w:spacing w:line="300" w:lineRule="auto"/>
      <w:ind w:left="40"/>
      <w:jc w:val="both"/>
    </w:pPr>
    <w:rPr>
      <w:rFonts w:eastAsia="Times New Roman"/>
    </w:rPr>
  </w:style>
  <w:style w:type="character" w:customStyle="1" w:styleId="32">
    <w:name w:val="Основной текст с отступом 3 Знак"/>
    <w:basedOn w:val="a9"/>
    <w:link w:val="31"/>
    <w:uiPriority w:val="99"/>
    <w:rsid w:val="003668AD"/>
    <w:rPr>
      <w:rFonts w:ascii="Times New Roman" w:eastAsia="Times New Roman" w:hAnsi="Times New Roman" w:cs="Times New Roman"/>
      <w:color w:val="000000"/>
      <w:kern w:val="0"/>
      <w:sz w:val="22"/>
      <w:szCs w:val="22"/>
      <w:lang w:val="ru-RU" w:eastAsia="ru-RU" w:bidi="ru-RU"/>
      <w14:ligatures w14:val="none"/>
    </w:rPr>
  </w:style>
  <w:style w:type="paragraph" w:styleId="af9">
    <w:name w:val="Body Text"/>
    <w:basedOn w:val="a8"/>
    <w:link w:val="afa"/>
    <w:uiPriority w:val="1"/>
    <w:unhideWhenUsed/>
    <w:qFormat/>
    <w:rsid w:val="003668AD"/>
    <w:pPr>
      <w:spacing w:after="120"/>
    </w:pPr>
  </w:style>
  <w:style w:type="character" w:customStyle="1" w:styleId="afa">
    <w:name w:val="Основной текст Знак"/>
    <w:basedOn w:val="a9"/>
    <w:link w:val="af9"/>
    <w:uiPriority w:val="1"/>
    <w:rsid w:val="003668AD"/>
    <w:rPr>
      <w:rFonts w:ascii="Times New Roman" w:eastAsia="Courier New" w:hAnsi="Times New Roman" w:cs="Times New Roman"/>
      <w:color w:val="000000"/>
      <w:kern w:val="0"/>
      <w:sz w:val="22"/>
      <w:szCs w:val="22"/>
      <w:lang w:val="ru-RU" w:eastAsia="ru-RU" w:bidi="ru-RU"/>
      <w14:ligatures w14:val="none"/>
    </w:rPr>
  </w:style>
  <w:style w:type="paragraph" w:customStyle="1" w:styleId="ListParagraph1">
    <w:name w:val="List Paragraph1"/>
    <w:basedOn w:val="a8"/>
    <w:uiPriority w:val="34"/>
    <w:qFormat/>
    <w:rsid w:val="003668AD"/>
    <w:pPr>
      <w:ind w:left="720"/>
      <w:contextualSpacing/>
    </w:pPr>
    <w:rPr>
      <w:rFonts w:eastAsia="SimSun"/>
      <w:sz w:val="24"/>
      <w:szCs w:val="24"/>
    </w:rPr>
  </w:style>
  <w:style w:type="table" w:styleId="afb">
    <w:name w:val="Table Grid"/>
    <w:basedOn w:val="aa"/>
    <w:uiPriority w:val="39"/>
    <w:rsid w:val="003668A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Alternative">
    <w:name w:val="Level 2 Alternative"/>
    <w:basedOn w:val="a8"/>
    <w:rsid w:val="003668AD"/>
    <w:pPr>
      <w:keepNext/>
      <w:numPr>
        <w:numId w:val="2"/>
      </w:numPr>
      <w:spacing w:after="240"/>
      <w:jc w:val="both"/>
    </w:pPr>
    <w:rPr>
      <w:rFonts w:eastAsia="Times New Roman"/>
      <w:b/>
      <w:bCs/>
      <w:i/>
      <w:iCs/>
      <w:lang w:val="en-US"/>
    </w:rPr>
  </w:style>
  <w:style w:type="paragraph" w:customStyle="1" w:styleId="Level3Alternative">
    <w:name w:val="Level 3 Alternative"/>
    <w:basedOn w:val="a8"/>
    <w:rsid w:val="003668AD"/>
    <w:pPr>
      <w:keepNext/>
      <w:numPr>
        <w:ilvl w:val="1"/>
        <w:numId w:val="2"/>
      </w:numPr>
      <w:spacing w:after="240"/>
      <w:ind w:left="1440"/>
      <w:jc w:val="both"/>
    </w:pPr>
    <w:rPr>
      <w:rFonts w:eastAsia="Times New Roman"/>
      <w:b/>
      <w:bCs/>
      <w:i/>
      <w:iCs/>
      <w:lang w:val="en-US"/>
    </w:rPr>
  </w:style>
  <w:style w:type="paragraph" w:customStyle="1" w:styleId="Style2Bold">
    <w:name w:val="Style Уровень 2 + Bold"/>
    <w:basedOn w:val="a8"/>
    <w:rsid w:val="003668AD"/>
    <w:pPr>
      <w:numPr>
        <w:ilvl w:val="4"/>
        <w:numId w:val="2"/>
      </w:numPr>
      <w:tabs>
        <w:tab w:val="left" w:pos="714"/>
      </w:tabs>
      <w:spacing w:before="120" w:after="120"/>
      <w:ind w:left="720"/>
      <w:jc w:val="both"/>
    </w:pPr>
    <w:rPr>
      <w:rFonts w:eastAsia="Times New Roman"/>
      <w:b/>
      <w:bCs/>
      <w:sz w:val="24"/>
      <w:szCs w:val="24"/>
    </w:rPr>
  </w:style>
  <w:style w:type="paragraph" w:customStyle="1" w:styleId="2NoNumbers">
    <w:name w:val="Уровень 2 No Numbers"/>
    <w:basedOn w:val="a8"/>
    <w:next w:val="a8"/>
    <w:rsid w:val="003668AD"/>
    <w:pPr>
      <w:numPr>
        <w:ilvl w:val="5"/>
        <w:numId w:val="2"/>
      </w:numPr>
      <w:spacing w:before="120" w:after="120"/>
      <w:ind w:left="720"/>
      <w:jc w:val="both"/>
    </w:pPr>
    <w:rPr>
      <w:rFonts w:eastAsia="Times New Roman"/>
      <w:sz w:val="24"/>
      <w:szCs w:val="24"/>
    </w:rPr>
  </w:style>
  <w:style w:type="paragraph" w:styleId="25">
    <w:name w:val="Body Text 2"/>
    <w:basedOn w:val="a8"/>
    <w:link w:val="26"/>
    <w:uiPriority w:val="99"/>
    <w:unhideWhenUsed/>
    <w:rsid w:val="003668AD"/>
    <w:pPr>
      <w:spacing w:after="120" w:line="480" w:lineRule="auto"/>
    </w:pPr>
    <w:rPr>
      <w:rFonts w:eastAsia="SimSun"/>
      <w:sz w:val="24"/>
      <w:szCs w:val="24"/>
    </w:rPr>
  </w:style>
  <w:style w:type="character" w:customStyle="1" w:styleId="26">
    <w:name w:val="Основной текст 2 Знак"/>
    <w:basedOn w:val="a9"/>
    <w:link w:val="25"/>
    <w:uiPriority w:val="99"/>
    <w:rsid w:val="003668AD"/>
    <w:rPr>
      <w:rFonts w:ascii="Times New Roman" w:eastAsia="SimSun" w:hAnsi="Times New Roman" w:cs="Times New Roman"/>
      <w:color w:val="000000"/>
      <w:kern w:val="0"/>
      <w:lang w:val="ru-RU" w:eastAsia="ru-RU" w:bidi="ru-RU"/>
      <w14:ligatures w14:val="none"/>
    </w:rPr>
  </w:style>
  <w:style w:type="paragraph" w:styleId="afc">
    <w:name w:val="Body Text Indent"/>
    <w:basedOn w:val="a8"/>
    <w:link w:val="afd"/>
    <w:uiPriority w:val="99"/>
    <w:unhideWhenUsed/>
    <w:rsid w:val="003668AD"/>
    <w:pPr>
      <w:spacing w:after="120"/>
      <w:ind w:left="283"/>
    </w:pPr>
    <w:rPr>
      <w:rFonts w:eastAsia="SimSun"/>
      <w:sz w:val="24"/>
      <w:szCs w:val="24"/>
    </w:rPr>
  </w:style>
  <w:style w:type="character" w:customStyle="1" w:styleId="afd">
    <w:name w:val="Основной текст с отступом Знак"/>
    <w:basedOn w:val="a9"/>
    <w:link w:val="afc"/>
    <w:uiPriority w:val="99"/>
    <w:rsid w:val="003668AD"/>
    <w:rPr>
      <w:rFonts w:ascii="Times New Roman" w:eastAsia="SimSun" w:hAnsi="Times New Roman" w:cs="Times New Roman"/>
      <w:color w:val="000000"/>
      <w:kern w:val="0"/>
      <w:lang w:val="ru-RU" w:eastAsia="ru-RU" w:bidi="ru-RU"/>
      <w14:ligatures w14:val="none"/>
    </w:rPr>
  </w:style>
  <w:style w:type="paragraph" w:styleId="27">
    <w:name w:val="Body Text Indent 2"/>
    <w:basedOn w:val="a8"/>
    <w:link w:val="28"/>
    <w:uiPriority w:val="99"/>
    <w:semiHidden/>
    <w:unhideWhenUsed/>
    <w:rsid w:val="003668AD"/>
    <w:pPr>
      <w:spacing w:after="120" w:line="480" w:lineRule="auto"/>
      <w:ind w:left="283"/>
    </w:pPr>
    <w:rPr>
      <w:rFonts w:eastAsia="SimSun"/>
      <w:sz w:val="24"/>
      <w:szCs w:val="24"/>
    </w:rPr>
  </w:style>
  <w:style w:type="character" w:customStyle="1" w:styleId="28">
    <w:name w:val="Основной текст с отступом 2 Знак"/>
    <w:basedOn w:val="a9"/>
    <w:link w:val="27"/>
    <w:uiPriority w:val="99"/>
    <w:semiHidden/>
    <w:rsid w:val="003668AD"/>
    <w:rPr>
      <w:rFonts w:ascii="Times New Roman" w:eastAsia="SimSun" w:hAnsi="Times New Roman" w:cs="Times New Roman"/>
      <w:color w:val="000000"/>
      <w:kern w:val="0"/>
      <w:lang w:val="ru-RU" w:eastAsia="ru-RU" w:bidi="ru-RU"/>
      <w14:ligatures w14:val="none"/>
    </w:rPr>
  </w:style>
  <w:style w:type="paragraph" w:styleId="afe">
    <w:name w:val="header"/>
    <w:basedOn w:val="a8"/>
    <w:link w:val="aff"/>
    <w:uiPriority w:val="99"/>
    <w:rsid w:val="003668AD"/>
    <w:pPr>
      <w:tabs>
        <w:tab w:val="center" w:pos="4153"/>
        <w:tab w:val="right" w:pos="8306"/>
      </w:tabs>
    </w:pPr>
    <w:rPr>
      <w:rFonts w:eastAsia="SimSun"/>
      <w:lang w:val="en-AU"/>
    </w:rPr>
  </w:style>
  <w:style w:type="character" w:customStyle="1" w:styleId="aff">
    <w:name w:val="Верхний колонтитул Знак"/>
    <w:basedOn w:val="a9"/>
    <w:link w:val="afe"/>
    <w:uiPriority w:val="99"/>
    <w:rsid w:val="003668AD"/>
    <w:rPr>
      <w:rFonts w:ascii="Times New Roman" w:eastAsia="SimSun" w:hAnsi="Times New Roman" w:cs="Times New Roman"/>
      <w:color w:val="000000"/>
      <w:kern w:val="0"/>
      <w:sz w:val="22"/>
      <w:szCs w:val="22"/>
      <w:lang w:val="en-AU" w:eastAsia="ru-RU" w:bidi="ru-RU"/>
      <w14:ligatures w14:val="none"/>
    </w:rPr>
  </w:style>
  <w:style w:type="paragraph" w:customStyle="1" w:styleId="BodyHead3">
    <w:name w:val="Body Head 3"/>
    <w:basedOn w:val="a8"/>
    <w:rsid w:val="003668AD"/>
    <w:pPr>
      <w:suppressAutoHyphens/>
      <w:overflowPunct w:val="0"/>
      <w:autoSpaceDE w:val="0"/>
      <w:spacing w:before="72" w:after="72"/>
      <w:ind w:left="2160" w:hanging="360"/>
      <w:jc w:val="both"/>
      <w:textAlignment w:val="baseline"/>
    </w:pPr>
    <w:rPr>
      <w:rFonts w:eastAsia="SimSun"/>
      <w:kern w:val="1"/>
      <w:sz w:val="24"/>
      <w:lang w:val="en-GB" w:eastAsia="ar-SA"/>
    </w:rPr>
  </w:style>
  <w:style w:type="paragraph" w:customStyle="1" w:styleId="210">
    <w:name w:val="Основной текст с отступом 21"/>
    <w:basedOn w:val="a8"/>
    <w:rsid w:val="003668AD"/>
    <w:pPr>
      <w:tabs>
        <w:tab w:val="left" w:pos="942"/>
      </w:tabs>
      <w:suppressAutoHyphens/>
      <w:autoSpaceDE w:val="0"/>
      <w:ind w:left="942" w:hanging="946"/>
      <w:jc w:val="both"/>
    </w:pPr>
    <w:rPr>
      <w:rFonts w:eastAsia="SimSun"/>
      <w:kern w:val="1"/>
      <w:sz w:val="24"/>
      <w:szCs w:val="24"/>
      <w:lang w:val="en-US" w:eastAsia="ar-SA"/>
    </w:rPr>
  </w:style>
  <w:style w:type="paragraph" w:customStyle="1" w:styleId="310">
    <w:name w:val="Основной текст с отступом 31"/>
    <w:basedOn w:val="a8"/>
    <w:rsid w:val="003668AD"/>
    <w:pPr>
      <w:suppressAutoHyphens/>
      <w:autoSpaceDE w:val="0"/>
      <w:ind w:left="930"/>
      <w:jc w:val="both"/>
    </w:pPr>
    <w:rPr>
      <w:rFonts w:eastAsia="SimSun"/>
      <w:kern w:val="1"/>
      <w:sz w:val="24"/>
      <w:szCs w:val="24"/>
      <w:lang w:val="en-US" w:eastAsia="ar-SA"/>
    </w:rPr>
  </w:style>
  <w:style w:type="paragraph" w:customStyle="1" w:styleId="List22">
    <w:name w:val="List 22"/>
    <w:basedOn w:val="a8"/>
    <w:rsid w:val="003668AD"/>
    <w:pPr>
      <w:keepLines/>
      <w:suppressAutoHyphens/>
      <w:overflowPunct w:val="0"/>
      <w:autoSpaceDE w:val="0"/>
      <w:spacing w:before="72" w:after="72"/>
      <w:ind w:left="1440" w:hanging="360"/>
      <w:jc w:val="both"/>
      <w:textAlignment w:val="baseline"/>
    </w:pPr>
    <w:rPr>
      <w:rFonts w:eastAsia="SimSun"/>
      <w:sz w:val="24"/>
      <w:lang w:val="en-GB" w:eastAsia="ar-SA"/>
    </w:rPr>
  </w:style>
  <w:style w:type="character" w:customStyle="1" w:styleId="2CharCharCharCharCharCharCharCharCharCharCharCharCharCharCharCharCharCharCharCharCharCharCharCharCharCharCharCharCharCharCharCharCharCharCharCharCharCharCharCharCharCharCharCharCharCharCharCharCharCh">
    <w:name w:val="标题 2 Char Char Char Char Char Char Char Char Char Char Char Char Char Char Char Char Char Char Char Char Char Char Char Char Char Char Char Char Char Char Char Char Char Char Char Char Char Char Char Char Char Char Char Char Char Char Char Char Char Ch"/>
    <w:rsid w:val="003668AD"/>
    <w:rPr>
      <w:rFonts w:eastAsia="SimSun"/>
      <w:b/>
      <w:kern w:val="1"/>
      <w:sz w:val="24"/>
      <w:u w:val="single"/>
      <w:lang w:val="en-US" w:eastAsia="ar-SA" w:bidi="ar-SA"/>
    </w:rPr>
  </w:style>
  <w:style w:type="paragraph" w:customStyle="1" w:styleId="RIENTRO">
    <w:name w:val="RIENTRO"/>
    <w:basedOn w:val="a8"/>
    <w:rsid w:val="003668AD"/>
    <w:pPr>
      <w:suppressAutoHyphens/>
      <w:ind w:left="1134"/>
      <w:jc w:val="both"/>
    </w:pPr>
    <w:rPr>
      <w:rFonts w:eastAsia="SimSun"/>
      <w:kern w:val="1"/>
      <w:lang w:val="en-GB" w:eastAsia="ar-SA"/>
    </w:rPr>
  </w:style>
  <w:style w:type="paragraph" w:customStyle="1" w:styleId="21">
    <w:name w:val="Список 21"/>
    <w:basedOn w:val="a8"/>
    <w:rsid w:val="003668AD"/>
    <w:pPr>
      <w:keepLines/>
      <w:numPr>
        <w:numId w:val="3"/>
      </w:numPr>
      <w:suppressAutoHyphens/>
      <w:overflowPunct w:val="0"/>
      <w:autoSpaceDE w:val="0"/>
      <w:spacing w:before="72" w:after="72"/>
      <w:jc w:val="both"/>
      <w:textAlignment w:val="baseline"/>
    </w:pPr>
    <w:rPr>
      <w:rFonts w:eastAsia="SimSun"/>
      <w:kern w:val="1"/>
      <w:sz w:val="24"/>
      <w:lang w:val="en-GB" w:eastAsia="ar-SA"/>
    </w:rPr>
  </w:style>
  <w:style w:type="paragraph" w:styleId="33">
    <w:name w:val="Body Text 3"/>
    <w:basedOn w:val="a8"/>
    <w:link w:val="34"/>
    <w:uiPriority w:val="99"/>
    <w:unhideWhenUsed/>
    <w:rsid w:val="003668AD"/>
    <w:pPr>
      <w:spacing w:after="120"/>
    </w:pPr>
    <w:rPr>
      <w:rFonts w:eastAsia="SimSun"/>
      <w:sz w:val="16"/>
      <w:szCs w:val="16"/>
    </w:rPr>
  </w:style>
  <w:style w:type="character" w:customStyle="1" w:styleId="34">
    <w:name w:val="Основной текст 3 Знак"/>
    <w:basedOn w:val="a9"/>
    <w:link w:val="33"/>
    <w:uiPriority w:val="99"/>
    <w:rsid w:val="003668AD"/>
    <w:rPr>
      <w:rFonts w:ascii="Times New Roman" w:eastAsia="SimSun" w:hAnsi="Times New Roman" w:cs="Times New Roman"/>
      <w:color w:val="000000"/>
      <w:kern w:val="0"/>
      <w:sz w:val="16"/>
      <w:szCs w:val="16"/>
      <w:lang w:val="ru-RU" w:eastAsia="ru-RU" w:bidi="ru-RU"/>
      <w14:ligatures w14:val="none"/>
    </w:rPr>
  </w:style>
  <w:style w:type="paragraph" w:styleId="aff0">
    <w:name w:val="footer"/>
    <w:basedOn w:val="a8"/>
    <w:link w:val="aff1"/>
    <w:uiPriority w:val="99"/>
    <w:rsid w:val="003668AD"/>
    <w:pPr>
      <w:tabs>
        <w:tab w:val="center" w:pos="4677"/>
        <w:tab w:val="right" w:pos="9355"/>
      </w:tabs>
    </w:pPr>
    <w:rPr>
      <w:rFonts w:eastAsia="SimSun"/>
      <w:sz w:val="24"/>
      <w:szCs w:val="24"/>
    </w:rPr>
  </w:style>
  <w:style w:type="character" w:customStyle="1" w:styleId="aff1">
    <w:name w:val="Нижний колонтитул Знак"/>
    <w:basedOn w:val="a9"/>
    <w:link w:val="aff0"/>
    <w:uiPriority w:val="99"/>
    <w:rsid w:val="003668AD"/>
    <w:rPr>
      <w:rFonts w:ascii="Times New Roman" w:eastAsia="SimSun" w:hAnsi="Times New Roman" w:cs="Times New Roman"/>
      <w:color w:val="000000"/>
      <w:kern w:val="0"/>
      <w:lang w:val="ru-RU" w:eastAsia="ru-RU" w:bidi="ru-RU"/>
      <w14:ligatures w14:val="none"/>
    </w:rPr>
  </w:style>
  <w:style w:type="character" w:styleId="aff2">
    <w:name w:val="annotation reference"/>
    <w:uiPriority w:val="99"/>
    <w:rsid w:val="003668AD"/>
    <w:rPr>
      <w:sz w:val="16"/>
    </w:rPr>
  </w:style>
  <w:style w:type="paragraph" w:styleId="aff3">
    <w:name w:val="annotation text"/>
    <w:basedOn w:val="a8"/>
    <w:link w:val="aff4"/>
    <w:uiPriority w:val="99"/>
    <w:rsid w:val="003668AD"/>
    <w:rPr>
      <w:rFonts w:eastAsia="SimSun"/>
      <w:lang w:eastAsia="zh-CN"/>
    </w:rPr>
  </w:style>
  <w:style w:type="character" w:customStyle="1" w:styleId="aff4">
    <w:name w:val="Текст примечания Знак"/>
    <w:basedOn w:val="a9"/>
    <w:link w:val="aff3"/>
    <w:uiPriority w:val="99"/>
    <w:rsid w:val="003668AD"/>
    <w:rPr>
      <w:rFonts w:ascii="Times New Roman" w:eastAsia="SimSun" w:hAnsi="Times New Roman" w:cs="Times New Roman"/>
      <w:color w:val="000000"/>
      <w:kern w:val="0"/>
      <w:sz w:val="22"/>
      <w:szCs w:val="22"/>
      <w:lang w:val="ru-RU" w:eastAsia="zh-CN" w:bidi="ru-RU"/>
      <w14:ligatures w14:val="none"/>
    </w:rPr>
  </w:style>
  <w:style w:type="paragraph" w:styleId="aff5">
    <w:name w:val="Balloon Text"/>
    <w:basedOn w:val="a8"/>
    <w:link w:val="aff6"/>
    <w:uiPriority w:val="99"/>
    <w:semiHidden/>
    <w:unhideWhenUsed/>
    <w:rsid w:val="003668AD"/>
    <w:rPr>
      <w:rFonts w:ascii="Tahoma" w:eastAsia="SimSun" w:hAnsi="Tahoma"/>
      <w:sz w:val="16"/>
      <w:szCs w:val="16"/>
    </w:rPr>
  </w:style>
  <w:style w:type="character" w:customStyle="1" w:styleId="aff6">
    <w:name w:val="Текст выноски Знак"/>
    <w:basedOn w:val="a9"/>
    <w:link w:val="aff5"/>
    <w:uiPriority w:val="99"/>
    <w:semiHidden/>
    <w:rsid w:val="003668AD"/>
    <w:rPr>
      <w:rFonts w:ascii="Tahoma" w:eastAsia="SimSun" w:hAnsi="Tahoma" w:cs="Times New Roman"/>
      <w:color w:val="000000"/>
      <w:kern w:val="0"/>
      <w:sz w:val="16"/>
      <w:szCs w:val="16"/>
      <w:lang w:val="ru-RU" w:eastAsia="ru-RU" w:bidi="ru-RU"/>
      <w14:ligatures w14:val="none"/>
    </w:rPr>
  </w:style>
  <w:style w:type="paragraph" w:customStyle="1" w:styleId="Iauiue">
    <w:name w:val="Iau?iue"/>
    <w:rsid w:val="003668AD"/>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211">
    <w:name w:val="Основной текст 21"/>
    <w:basedOn w:val="a8"/>
    <w:rsid w:val="003668AD"/>
    <w:pPr>
      <w:suppressAutoHyphens/>
      <w:spacing w:before="280" w:after="280" w:line="360" w:lineRule="auto"/>
      <w:jc w:val="both"/>
      <w:textAlignment w:val="top"/>
    </w:pPr>
    <w:rPr>
      <w:rFonts w:eastAsia="SimSun"/>
      <w:kern w:val="1"/>
      <w:sz w:val="24"/>
      <w:szCs w:val="24"/>
      <w:lang w:val="en-US" w:eastAsia="ar-SA"/>
    </w:rPr>
  </w:style>
  <w:style w:type="character" w:styleId="aff7">
    <w:name w:val="Hyperlink"/>
    <w:uiPriority w:val="99"/>
    <w:rsid w:val="003668AD"/>
    <w:rPr>
      <w:rFonts w:cs="Times New Roman"/>
      <w:color w:val="0000FF"/>
      <w:u w:val="single"/>
    </w:rPr>
  </w:style>
  <w:style w:type="paragraph" w:styleId="aff8">
    <w:name w:val="footnote text"/>
    <w:aliases w:val="Car"/>
    <w:basedOn w:val="a8"/>
    <w:link w:val="aff9"/>
    <w:uiPriority w:val="99"/>
    <w:qFormat/>
    <w:rsid w:val="003668AD"/>
    <w:rPr>
      <w:rFonts w:eastAsia="Times New Roman"/>
      <w:lang w:val="en-US"/>
    </w:rPr>
  </w:style>
  <w:style w:type="character" w:customStyle="1" w:styleId="aff9">
    <w:name w:val="Текст сноски Знак"/>
    <w:aliases w:val="Car Знак"/>
    <w:basedOn w:val="a9"/>
    <w:link w:val="aff8"/>
    <w:uiPriority w:val="99"/>
    <w:rsid w:val="003668AD"/>
    <w:rPr>
      <w:rFonts w:ascii="Times New Roman" w:eastAsia="Times New Roman" w:hAnsi="Times New Roman" w:cs="Times New Roman"/>
      <w:color w:val="000000"/>
      <w:kern w:val="0"/>
      <w:sz w:val="22"/>
      <w:szCs w:val="22"/>
      <w:lang w:val="en-US" w:eastAsia="ru-RU" w:bidi="ru-RU"/>
      <w14:ligatures w14:val="none"/>
    </w:rPr>
  </w:style>
  <w:style w:type="paragraph" w:styleId="affa">
    <w:name w:val="annotation subject"/>
    <w:basedOn w:val="aff3"/>
    <w:next w:val="aff3"/>
    <w:link w:val="affb"/>
    <w:uiPriority w:val="99"/>
    <w:semiHidden/>
    <w:unhideWhenUsed/>
    <w:rsid w:val="003668AD"/>
    <w:rPr>
      <w:b/>
      <w:bCs/>
      <w:lang w:eastAsia="ru-RU"/>
    </w:rPr>
  </w:style>
  <w:style w:type="character" w:customStyle="1" w:styleId="affb">
    <w:name w:val="Тема примечания Знак"/>
    <w:basedOn w:val="aff4"/>
    <w:link w:val="affa"/>
    <w:uiPriority w:val="99"/>
    <w:semiHidden/>
    <w:rsid w:val="003668AD"/>
    <w:rPr>
      <w:rFonts w:ascii="Times New Roman" w:eastAsia="SimSun" w:hAnsi="Times New Roman" w:cs="Times New Roman"/>
      <w:b/>
      <w:bCs/>
      <w:color w:val="000000"/>
      <w:kern w:val="0"/>
      <w:sz w:val="22"/>
      <w:szCs w:val="22"/>
      <w:lang w:val="ru-RU" w:eastAsia="ru-RU" w:bidi="ru-RU"/>
      <w14:ligatures w14:val="none"/>
    </w:rPr>
  </w:style>
  <w:style w:type="paragraph" w:customStyle="1" w:styleId="TitlePageDocument">
    <w:name w:val="Title Page Document"/>
    <w:basedOn w:val="a8"/>
    <w:rsid w:val="003668AD"/>
    <w:pPr>
      <w:jc w:val="center"/>
    </w:pPr>
    <w:rPr>
      <w:rFonts w:eastAsia="Times New Roman"/>
      <w:b/>
      <w:bCs/>
      <w:caps/>
      <w:sz w:val="24"/>
    </w:rPr>
  </w:style>
  <w:style w:type="paragraph" w:styleId="affc">
    <w:name w:val="No Spacing"/>
    <w:link w:val="affd"/>
    <w:uiPriority w:val="1"/>
    <w:qFormat/>
    <w:rsid w:val="003668AD"/>
    <w:pPr>
      <w:spacing w:after="0" w:line="240" w:lineRule="auto"/>
    </w:pPr>
    <w:rPr>
      <w:rFonts w:ascii="Times New Roman" w:eastAsia="SimSun" w:hAnsi="Times New Roman" w:cs="Times New Roman"/>
      <w:kern w:val="0"/>
      <w:lang w:eastAsia="ru-RU"/>
      <w14:ligatures w14:val="none"/>
    </w:rPr>
  </w:style>
  <w:style w:type="character" w:customStyle="1" w:styleId="hps">
    <w:name w:val="hps"/>
    <w:rsid w:val="003668AD"/>
  </w:style>
  <w:style w:type="paragraph" w:customStyle="1" w:styleId="MariaLegalL3">
    <w:name w:val="MariaLegal_L3"/>
    <w:basedOn w:val="a8"/>
    <w:autoRedefine/>
    <w:rsid w:val="003668AD"/>
    <w:pPr>
      <w:spacing w:after="240"/>
      <w:ind w:left="1440" w:right="72"/>
      <w:jc w:val="both"/>
      <w:textAlignment w:val="baseline"/>
      <w:outlineLvl w:val="2"/>
    </w:pPr>
    <w:rPr>
      <w:rFonts w:eastAsia="Arial"/>
      <w:sz w:val="24"/>
      <w:szCs w:val="24"/>
      <w:lang w:val="en-US"/>
    </w:rPr>
  </w:style>
  <w:style w:type="paragraph" w:customStyle="1" w:styleId="SCHEDULEL1">
    <w:name w:val="SCHEDULE_L1"/>
    <w:basedOn w:val="a8"/>
    <w:next w:val="af9"/>
    <w:rsid w:val="003668AD"/>
    <w:pPr>
      <w:numPr>
        <w:numId w:val="4"/>
      </w:numPr>
      <w:spacing w:after="240"/>
      <w:jc w:val="center"/>
      <w:outlineLvl w:val="0"/>
    </w:pPr>
    <w:rPr>
      <w:rFonts w:eastAsia="Times New Roman"/>
      <w:b/>
      <w:caps/>
    </w:rPr>
  </w:style>
  <w:style w:type="paragraph" w:customStyle="1" w:styleId="ListALPHACAPS1">
    <w:name w:val="List ALPHA CAPS 1"/>
    <w:basedOn w:val="a8"/>
    <w:next w:val="af9"/>
    <w:rsid w:val="003668AD"/>
    <w:pPr>
      <w:numPr>
        <w:numId w:val="5"/>
      </w:numPr>
      <w:tabs>
        <w:tab w:val="left" w:pos="22"/>
      </w:tabs>
      <w:spacing w:line="288" w:lineRule="auto"/>
      <w:jc w:val="both"/>
    </w:pPr>
    <w:rPr>
      <w:rFonts w:ascii="CG Times" w:eastAsia="Times New Roman" w:hAnsi="CG Times"/>
      <w:lang w:val="en-GB"/>
    </w:rPr>
  </w:style>
  <w:style w:type="paragraph" w:customStyle="1" w:styleId="LISTALPHACAPS2">
    <w:name w:val="LIST ALPHA CAPS 2"/>
    <w:basedOn w:val="a8"/>
    <w:next w:val="25"/>
    <w:rsid w:val="003668AD"/>
    <w:pPr>
      <w:numPr>
        <w:ilvl w:val="1"/>
        <w:numId w:val="5"/>
      </w:numPr>
      <w:tabs>
        <w:tab w:val="left" w:pos="50"/>
      </w:tabs>
      <w:spacing w:line="288" w:lineRule="auto"/>
      <w:jc w:val="both"/>
    </w:pPr>
    <w:rPr>
      <w:rFonts w:ascii="CG Times" w:eastAsia="Times New Roman" w:hAnsi="CG Times"/>
      <w:lang w:val="en-GB"/>
    </w:rPr>
  </w:style>
  <w:style w:type="paragraph" w:customStyle="1" w:styleId="LISTALPHACAPS3">
    <w:name w:val="LIST ALPHA CAPS 3"/>
    <w:basedOn w:val="a8"/>
    <w:next w:val="33"/>
    <w:rsid w:val="003668AD"/>
    <w:pPr>
      <w:numPr>
        <w:ilvl w:val="2"/>
        <w:numId w:val="5"/>
      </w:numPr>
      <w:tabs>
        <w:tab w:val="left" w:pos="68"/>
      </w:tabs>
      <w:spacing w:line="288" w:lineRule="auto"/>
      <w:jc w:val="both"/>
    </w:pPr>
    <w:rPr>
      <w:rFonts w:ascii="CG Times" w:eastAsia="Times New Roman" w:hAnsi="CG Times"/>
      <w:lang w:val="en-GB"/>
    </w:rPr>
  </w:style>
  <w:style w:type="paragraph" w:customStyle="1" w:styleId="ListArabic4">
    <w:name w:val="List Arabic 4"/>
    <w:basedOn w:val="a8"/>
    <w:next w:val="a8"/>
    <w:rsid w:val="003668AD"/>
    <w:pPr>
      <w:numPr>
        <w:ilvl w:val="3"/>
        <w:numId w:val="6"/>
      </w:numPr>
      <w:tabs>
        <w:tab w:val="left" w:pos="86"/>
      </w:tabs>
      <w:spacing w:line="288" w:lineRule="auto"/>
      <w:jc w:val="both"/>
    </w:pPr>
    <w:rPr>
      <w:rFonts w:ascii="CG Times" w:eastAsia="Times New Roman" w:hAnsi="CG Times"/>
      <w:lang w:val="en-GB"/>
    </w:rPr>
  </w:style>
  <w:style w:type="paragraph" w:customStyle="1" w:styleId="ListLegal2">
    <w:name w:val="List Legal 2"/>
    <w:basedOn w:val="a8"/>
    <w:next w:val="af9"/>
    <w:rsid w:val="003668AD"/>
    <w:pPr>
      <w:numPr>
        <w:ilvl w:val="1"/>
        <w:numId w:val="6"/>
      </w:numPr>
      <w:tabs>
        <w:tab w:val="left" w:pos="22"/>
      </w:tabs>
      <w:spacing w:line="288" w:lineRule="auto"/>
      <w:jc w:val="both"/>
    </w:pPr>
    <w:rPr>
      <w:rFonts w:ascii="CG Times" w:eastAsia="Times New Roman" w:hAnsi="CG Times"/>
      <w:lang w:val="en-GB"/>
    </w:rPr>
  </w:style>
  <w:style w:type="paragraph" w:customStyle="1" w:styleId="ListLegal3">
    <w:name w:val="List Legal 3"/>
    <w:basedOn w:val="a8"/>
    <w:next w:val="25"/>
    <w:rsid w:val="003668AD"/>
    <w:pPr>
      <w:numPr>
        <w:ilvl w:val="2"/>
        <w:numId w:val="6"/>
      </w:numPr>
      <w:tabs>
        <w:tab w:val="left" w:pos="50"/>
      </w:tabs>
      <w:spacing w:line="288" w:lineRule="auto"/>
      <w:jc w:val="both"/>
    </w:pPr>
    <w:rPr>
      <w:rFonts w:ascii="CG Times" w:eastAsia="Times New Roman" w:hAnsi="CG Times"/>
      <w:lang w:val="en-GB"/>
    </w:rPr>
  </w:style>
  <w:style w:type="character" w:customStyle="1" w:styleId="s1">
    <w:name w:val="s1"/>
    <w:basedOn w:val="a9"/>
    <w:rsid w:val="003668AD"/>
    <w:rPr>
      <w:rFonts w:ascii="Times New Roman" w:hAnsi="Times New Roman" w:cs="Times New Roman" w:hint="default"/>
      <w:b/>
      <w:bCs/>
      <w:color w:val="000000"/>
    </w:rPr>
  </w:style>
  <w:style w:type="paragraph" w:styleId="affe">
    <w:name w:val="Normal (Web)"/>
    <w:basedOn w:val="a8"/>
    <w:uiPriority w:val="99"/>
    <w:unhideWhenUsed/>
    <w:rsid w:val="003668AD"/>
    <w:pPr>
      <w:spacing w:before="100" w:beforeAutospacing="1" w:after="100" w:afterAutospacing="1"/>
    </w:pPr>
    <w:rPr>
      <w:sz w:val="24"/>
      <w:szCs w:val="24"/>
      <w:lang w:val="en-GB" w:eastAsia="en-GB"/>
    </w:rPr>
  </w:style>
  <w:style w:type="character" w:customStyle="1" w:styleId="apple-converted-space">
    <w:name w:val="apple-converted-space"/>
    <w:basedOn w:val="a9"/>
    <w:rsid w:val="003668AD"/>
  </w:style>
  <w:style w:type="character" w:customStyle="1" w:styleId="FontStyle37">
    <w:name w:val="Font Style37"/>
    <w:basedOn w:val="a9"/>
    <w:uiPriority w:val="99"/>
    <w:rsid w:val="003668AD"/>
    <w:rPr>
      <w:rFonts w:ascii="Times New Roman" w:hAnsi="Times New Roman" w:cs="Times New Roman"/>
      <w:sz w:val="20"/>
      <w:szCs w:val="20"/>
    </w:rPr>
  </w:style>
  <w:style w:type="paragraph" w:customStyle="1" w:styleId="1">
    <w:name w:val="Стиль1"/>
    <w:basedOn w:val="a8"/>
    <w:qFormat/>
    <w:rsid w:val="003668AD"/>
    <w:pPr>
      <w:numPr>
        <w:numId w:val="8"/>
      </w:numPr>
      <w:spacing w:before="240" w:after="120"/>
      <w:ind w:left="709" w:hanging="709"/>
    </w:pPr>
    <w:rPr>
      <w:rFonts w:eastAsiaTheme="minorEastAsia"/>
      <w:sz w:val="24"/>
      <w:szCs w:val="24"/>
    </w:rPr>
  </w:style>
  <w:style w:type="paragraph" w:customStyle="1" w:styleId="2">
    <w:name w:val="Стиль2"/>
    <w:basedOn w:val="a8"/>
    <w:link w:val="29"/>
    <w:qFormat/>
    <w:rsid w:val="003668AD"/>
    <w:pPr>
      <w:numPr>
        <w:ilvl w:val="1"/>
        <w:numId w:val="8"/>
      </w:numPr>
      <w:spacing w:after="120"/>
      <w:ind w:left="709" w:hanging="709"/>
    </w:pPr>
    <w:rPr>
      <w:rFonts w:eastAsiaTheme="minorEastAsia"/>
      <w:szCs w:val="24"/>
    </w:rPr>
  </w:style>
  <w:style w:type="paragraph" w:customStyle="1" w:styleId="35">
    <w:name w:val="Стиль3"/>
    <w:basedOn w:val="a8"/>
    <w:link w:val="36"/>
    <w:qFormat/>
    <w:rsid w:val="003668AD"/>
    <w:pPr>
      <w:spacing w:after="120"/>
      <w:ind w:left="709"/>
      <w:jc w:val="both"/>
    </w:pPr>
    <w:rPr>
      <w:rFonts w:eastAsiaTheme="minorEastAsia"/>
      <w:szCs w:val="24"/>
    </w:rPr>
  </w:style>
  <w:style w:type="character" w:customStyle="1" w:styleId="29">
    <w:name w:val="Стиль2 Знак"/>
    <w:basedOn w:val="a9"/>
    <w:link w:val="2"/>
    <w:rsid w:val="003668AD"/>
    <w:rPr>
      <w:rFonts w:ascii="Times New Roman" w:eastAsiaTheme="minorEastAsia" w:hAnsi="Times New Roman" w:cs="Times New Roman"/>
      <w:color w:val="000000"/>
      <w:kern w:val="0"/>
      <w:sz w:val="22"/>
      <w:lang w:eastAsia="ru-RU" w:bidi="ru-RU"/>
      <w14:ligatures w14:val="none"/>
    </w:rPr>
  </w:style>
  <w:style w:type="paragraph" w:customStyle="1" w:styleId="4">
    <w:name w:val="Стиль4"/>
    <w:basedOn w:val="a8"/>
    <w:link w:val="42"/>
    <w:qFormat/>
    <w:rsid w:val="003668AD"/>
    <w:pPr>
      <w:numPr>
        <w:numId w:val="7"/>
      </w:numPr>
      <w:tabs>
        <w:tab w:val="num" w:pos="360"/>
      </w:tabs>
      <w:spacing w:after="120"/>
      <w:ind w:left="1429" w:hanging="720"/>
      <w:jc w:val="both"/>
    </w:pPr>
    <w:rPr>
      <w:rFonts w:eastAsiaTheme="minorEastAsia"/>
      <w:szCs w:val="24"/>
    </w:rPr>
  </w:style>
  <w:style w:type="character" w:customStyle="1" w:styleId="36">
    <w:name w:val="Стиль3 Знак"/>
    <w:basedOn w:val="a9"/>
    <w:link w:val="35"/>
    <w:rsid w:val="003668AD"/>
    <w:rPr>
      <w:rFonts w:ascii="Times New Roman" w:eastAsiaTheme="minorEastAsia" w:hAnsi="Times New Roman" w:cs="Times New Roman"/>
      <w:color w:val="000000"/>
      <w:kern w:val="0"/>
      <w:sz w:val="22"/>
      <w:lang w:val="ru-RU" w:eastAsia="ru-RU" w:bidi="ru-RU"/>
      <w14:ligatures w14:val="none"/>
    </w:rPr>
  </w:style>
  <w:style w:type="paragraph" w:customStyle="1" w:styleId="5">
    <w:name w:val="Стиль5"/>
    <w:basedOn w:val="4"/>
    <w:qFormat/>
    <w:rsid w:val="003668AD"/>
    <w:pPr>
      <w:numPr>
        <w:numId w:val="9"/>
      </w:numPr>
      <w:tabs>
        <w:tab w:val="num" w:pos="720"/>
      </w:tabs>
      <w:ind w:left="1854" w:hanging="720"/>
    </w:pPr>
  </w:style>
  <w:style w:type="character" w:customStyle="1" w:styleId="42">
    <w:name w:val="Стиль4 Знак"/>
    <w:basedOn w:val="a9"/>
    <w:link w:val="4"/>
    <w:rsid w:val="003668AD"/>
    <w:rPr>
      <w:rFonts w:ascii="Times New Roman" w:eastAsiaTheme="minorEastAsia" w:hAnsi="Times New Roman" w:cs="Times New Roman"/>
      <w:color w:val="000000"/>
      <w:kern w:val="0"/>
      <w:sz w:val="22"/>
      <w:lang w:eastAsia="ru-RU" w:bidi="ru-RU"/>
      <w14:ligatures w14:val="none"/>
    </w:rPr>
  </w:style>
  <w:style w:type="character" w:customStyle="1" w:styleId="af4">
    <w:name w:val="Абзац списка Знак"/>
    <w:aliases w:val="DRAMS List Paragraph Знак,List Paragraph 1 Знак,Bullet_IRAO Знак,Абзац Знак"/>
    <w:basedOn w:val="a9"/>
    <w:link w:val="af3"/>
    <w:uiPriority w:val="34"/>
    <w:rsid w:val="003668AD"/>
    <w:rPr>
      <w:rFonts w:ascii="Times New Roman" w:hAnsi="Times New Roman"/>
    </w:rPr>
  </w:style>
  <w:style w:type="character" w:customStyle="1" w:styleId="12">
    <w:name w:val="Неразрешенное упоминание1"/>
    <w:basedOn w:val="a9"/>
    <w:uiPriority w:val="99"/>
    <w:rsid w:val="003668AD"/>
    <w:rPr>
      <w:color w:val="605E5C"/>
      <w:shd w:val="clear" w:color="auto" w:fill="E1DFDD"/>
    </w:rPr>
  </w:style>
  <w:style w:type="paragraph" w:customStyle="1" w:styleId="13">
    <w:name w:val="Обычный1"/>
    <w:rsid w:val="003668AD"/>
    <w:pPr>
      <w:spacing w:after="0" w:line="240" w:lineRule="auto"/>
    </w:pPr>
    <w:rPr>
      <w:rFonts w:ascii="Times New Roman" w:eastAsia="Times New Roman" w:hAnsi="Times New Roman" w:cs="Times New Roman"/>
      <w:snapToGrid w:val="0"/>
      <w:kern w:val="0"/>
      <w:szCs w:val="20"/>
      <w:lang w:eastAsia="ru-RU"/>
      <w14:ligatures w14:val="none"/>
    </w:rPr>
  </w:style>
  <w:style w:type="character" w:customStyle="1" w:styleId="afff">
    <w:name w:val="a"/>
    <w:rsid w:val="003668AD"/>
    <w:rPr>
      <w:color w:val="333399"/>
      <w:u w:val="single"/>
    </w:rPr>
  </w:style>
  <w:style w:type="character" w:customStyle="1" w:styleId="s0">
    <w:name w:val="s0"/>
    <w:basedOn w:val="a9"/>
    <w:rsid w:val="003668AD"/>
  </w:style>
  <w:style w:type="paragraph" w:styleId="afff0">
    <w:name w:val="Document Map"/>
    <w:basedOn w:val="a8"/>
    <w:link w:val="afff1"/>
    <w:uiPriority w:val="99"/>
    <w:semiHidden/>
    <w:unhideWhenUsed/>
    <w:rsid w:val="003668AD"/>
    <w:rPr>
      <w:rFonts w:ascii="Tahoma" w:hAnsi="Tahoma" w:cs="Tahoma"/>
      <w:sz w:val="16"/>
      <w:szCs w:val="16"/>
    </w:rPr>
  </w:style>
  <w:style w:type="character" w:customStyle="1" w:styleId="afff1">
    <w:name w:val="Схема документа Знак"/>
    <w:basedOn w:val="a9"/>
    <w:link w:val="afff0"/>
    <w:uiPriority w:val="99"/>
    <w:semiHidden/>
    <w:rsid w:val="003668AD"/>
    <w:rPr>
      <w:rFonts w:ascii="Tahoma" w:eastAsia="Courier New" w:hAnsi="Tahoma" w:cs="Tahoma"/>
      <w:color w:val="000000"/>
      <w:kern w:val="0"/>
      <w:sz w:val="16"/>
      <w:szCs w:val="16"/>
      <w:lang w:val="ru-RU" w:eastAsia="ru-RU" w:bidi="ru-RU"/>
      <w14:ligatures w14:val="none"/>
    </w:rPr>
  </w:style>
  <w:style w:type="paragraph" w:styleId="afff2">
    <w:name w:val="Plain Text"/>
    <w:basedOn w:val="a8"/>
    <w:link w:val="afff3"/>
    <w:rsid w:val="003668AD"/>
    <w:rPr>
      <w:rFonts w:ascii="Courier New" w:eastAsia="SimSun" w:hAnsi="Courier New"/>
    </w:rPr>
  </w:style>
  <w:style w:type="character" w:customStyle="1" w:styleId="afff3">
    <w:name w:val="Текст Знак"/>
    <w:basedOn w:val="a9"/>
    <w:link w:val="afff2"/>
    <w:rsid w:val="003668AD"/>
    <w:rPr>
      <w:rFonts w:ascii="Courier New" w:eastAsia="SimSun" w:hAnsi="Courier New" w:cs="Times New Roman"/>
      <w:color w:val="000000"/>
      <w:kern w:val="0"/>
      <w:sz w:val="22"/>
      <w:szCs w:val="22"/>
      <w:lang w:val="ru-RU" w:eastAsia="ru-RU" w:bidi="ru-RU"/>
      <w14:ligatures w14:val="none"/>
    </w:rPr>
  </w:style>
  <w:style w:type="paragraph" w:styleId="afff4">
    <w:name w:val="TOC Heading"/>
    <w:basedOn w:val="10"/>
    <w:next w:val="a8"/>
    <w:uiPriority w:val="39"/>
    <w:unhideWhenUsed/>
    <w:qFormat/>
    <w:rsid w:val="003668AD"/>
    <w:pPr>
      <w:spacing w:before="480" w:after="0" w:line="276" w:lineRule="auto"/>
      <w:outlineLvl w:val="9"/>
    </w:pPr>
    <w:rPr>
      <w:rFonts w:cs="Times New Roman"/>
      <w:color w:val="000000"/>
      <w:sz w:val="28"/>
      <w:szCs w:val="28"/>
    </w:rPr>
  </w:style>
  <w:style w:type="paragraph" w:styleId="14">
    <w:name w:val="toc 1"/>
    <w:basedOn w:val="a8"/>
    <w:next w:val="a8"/>
    <w:autoRedefine/>
    <w:uiPriority w:val="39"/>
    <w:unhideWhenUsed/>
    <w:rsid w:val="003668AD"/>
    <w:pPr>
      <w:spacing w:after="100"/>
    </w:pPr>
  </w:style>
  <w:style w:type="paragraph" w:styleId="2a">
    <w:name w:val="toc 2"/>
    <w:basedOn w:val="a8"/>
    <w:next w:val="a8"/>
    <w:autoRedefine/>
    <w:uiPriority w:val="39"/>
    <w:unhideWhenUsed/>
    <w:rsid w:val="003668AD"/>
    <w:pPr>
      <w:spacing w:after="100"/>
      <w:ind w:left="200"/>
    </w:pPr>
  </w:style>
  <w:style w:type="paragraph" w:styleId="37">
    <w:name w:val="toc 3"/>
    <w:basedOn w:val="a8"/>
    <w:next w:val="a8"/>
    <w:autoRedefine/>
    <w:uiPriority w:val="39"/>
    <w:unhideWhenUsed/>
    <w:rsid w:val="003668AD"/>
    <w:pPr>
      <w:spacing w:after="100"/>
      <w:ind w:left="400"/>
    </w:pPr>
  </w:style>
  <w:style w:type="paragraph" w:styleId="afff5">
    <w:name w:val="Revision"/>
    <w:hidden/>
    <w:uiPriority w:val="99"/>
    <w:semiHidden/>
    <w:rsid w:val="003668AD"/>
    <w:pPr>
      <w:spacing w:after="0" w:line="240" w:lineRule="auto"/>
    </w:pPr>
    <w:rPr>
      <w:rFonts w:ascii="Arial" w:hAnsi="Arial" w:cs="Arial"/>
      <w:kern w:val="0"/>
      <w:sz w:val="20"/>
      <w:szCs w:val="20"/>
      <w14:ligatures w14:val="none"/>
    </w:rPr>
  </w:style>
  <w:style w:type="character" w:styleId="afff6">
    <w:name w:val="footnote reference"/>
    <w:uiPriority w:val="99"/>
    <w:rsid w:val="003668AD"/>
    <w:rPr>
      <w:rFonts w:ascii="Times New Roman" w:hAnsi="Times New Roman" w:cs="Times New Roman"/>
      <w:b w:val="0"/>
      <w:caps w:val="0"/>
      <w:smallCaps w:val="0"/>
      <w:strike w:val="0"/>
      <w:dstrike w:val="0"/>
      <w:vanish w:val="0"/>
      <w:sz w:val="24"/>
      <w:vertAlign w:val="superscript"/>
    </w:rPr>
  </w:style>
  <w:style w:type="character" w:styleId="afff7">
    <w:name w:val="Emphasis"/>
    <w:basedOn w:val="a9"/>
    <w:uiPriority w:val="20"/>
    <w:qFormat/>
    <w:rsid w:val="003668AD"/>
    <w:rPr>
      <w:i/>
      <w:iCs/>
    </w:rPr>
  </w:style>
  <w:style w:type="character" w:styleId="afff8">
    <w:name w:val="Subtle Emphasis"/>
    <w:basedOn w:val="a9"/>
    <w:uiPriority w:val="19"/>
    <w:qFormat/>
    <w:rsid w:val="003668AD"/>
    <w:rPr>
      <w:i/>
      <w:iCs/>
      <w:color w:val="808080" w:themeColor="text1" w:themeTint="7F"/>
    </w:rPr>
  </w:style>
  <w:style w:type="character" w:styleId="afff9">
    <w:name w:val="Strong"/>
    <w:basedOn w:val="a9"/>
    <w:uiPriority w:val="22"/>
    <w:qFormat/>
    <w:rsid w:val="003668AD"/>
    <w:rPr>
      <w:b/>
      <w:bCs/>
    </w:rPr>
  </w:style>
  <w:style w:type="paragraph" w:customStyle="1" w:styleId="Normal-0">
    <w:name w:val="Normal-0"/>
    <w:basedOn w:val="a8"/>
    <w:uiPriority w:val="99"/>
    <w:rsid w:val="003668AD"/>
    <w:pPr>
      <w:jc w:val="both"/>
    </w:pPr>
    <w:rPr>
      <w:rFonts w:eastAsia="SimSun"/>
    </w:rPr>
  </w:style>
  <w:style w:type="paragraph" w:styleId="HTML">
    <w:name w:val="HTML Preformatted"/>
    <w:basedOn w:val="a8"/>
    <w:link w:val="HTML0"/>
    <w:uiPriority w:val="99"/>
    <w:semiHidden/>
    <w:unhideWhenUsed/>
    <w:rsid w:val="00366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9"/>
    <w:link w:val="HTML"/>
    <w:uiPriority w:val="99"/>
    <w:semiHidden/>
    <w:rsid w:val="003668AD"/>
    <w:rPr>
      <w:rFonts w:ascii="Courier New" w:eastAsia="Times New Roman" w:hAnsi="Courier New" w:cs="Courier New"/>
      <w:color w:val="000000"/>
      <w:kern w:val="0"/>
      <w:sz w:val="22"/>
      <w:szCs w:val="22"/>
      <w:lang w:val="ru-RU" w:eastAsia="ru-RU" w:bidi="ru-RU"/>
      <w14:ligatures w14:val="none"/>
    </w:rPr>
  </w:style>
  <w:style w:type="paragraph" w:customStyle="1" w:styleId="Standard">
    <w:name w:val="Standard"/>
    <w:rsid w:val="003668AD"/>
    <w:pPr>
      <w:suppressAutoHyphens/>
      <w:autoSpaceDN w:val="0"/>
      <w:spacing w:after="0" w:line="240" w:lineRule="auto"/>
      <w:textAlignment w:val="baseline"/>
    </w:pPr>
    <w:rPr>
      <w:rFonts w:ascii="Times New Roman" w:eastAsia="Times New Roman" w:hAnsi="Times New Roman" w:cs="Times New Roman"/>
      <w:kern w:val="3"/>
      <w:lang w:eastAsia="ru-RU"/>
      <w14:ligatures w14:val="none"/>
    </w:rPr>
  </w:style>
  <w:style w:type="paragraph" w:customStyle="1" w:styleId="Default">
    <w:name w:val="Default"/>
    <w:rsid w:val="003668AD"/>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afffa">
    <w:name w:val="Готовый"/>
    <w:basedOn w:val="a8"/>
    <w:rsid w:val="003668A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lang w:eastAsia="ar-SA"/>
    </w:rPr>
  </w:style>
  <w:style w:type="paragraph" w:customStyle="1" w:styleId="xmsonormal">
    <w:name w:val="x_msonormal"/>
    <w:basedOn w:val="a8"/>
    <w:rsid w:val="003668AD"/>
    <w:rPr>
      <w:rFonts w:ascii="Calibri" w:hAnsi="Calibri" w:cs="Calibri"/>
    </w:rPr>
  </w:style>
  <w:style w:type="paragraph" w:customStyle="1" w:styleId="TableParagraph">
    <w:name w:val="Table Paragraph"/>
    <w:basedOn w:val="a8"/>
    <w:uiPriority w:val="1"/>
    <w:qFormat/>
    <w:rsid w:val="003668AD"/>
    <w:pPr>
      <w:autoSpaceDE w:val="0"/>
      <w:autoSpaceDN w:val="0"/>
    </w:pPr>
    <w:rPr>
      <w:rFonts w:eastAsia="Times New Roman"/>
    </w:rPr>
  </w:style>
  <w:style w:type="paragraph" w:customStyle="1" w:styleId="wordsection1">
    <w:name w:val="wordsection1"/>
    <w:basedOn w:val="a8"/>
    <w:uiPriority w:val="99"/>
    <w:rsid w:val="003668AD"/>
    <w:pPr>
      <w:spacing w:before="100" w:beforeAutospacing="1" w:after="100" w:afterAutospacing="1"/>
    </w:pPr>
    <w:rPr>
      <w:sz w:val="24"/>
      <w:szCs w:val="24"/>
      <w:lang w:val="en-US"/>
    </w:rPr>
  </w:style>
  <w:style w:type="character" w:customStyle="1" w:styleId="1STTITLE">
    <w:name w:val="1ST TITLE Знак"/>
    <w:link w:val="1STTITLE0"/>
    <w:locked/>
    <w:rsid w:val="003668AD"/>
    <w:rPr>
      <w:rFonts w:ascii="Palatino Bold" w:hAnsi="Palatino Bold"/>
      <w:b/>
      <w:lang w:val="en-GB" w:eastAsia="x-none"/>
    </w:rPr>
  </w:style>
  <w:style w:type="paragraph" w:customStyle="1" w:styleId="1STTITLE0">
    <w:name w:val="1ST TITLE"/>
    <w:basedOn w:val="a8"/>
    <w:link w:val="1STTITLE"/>
    <w:rsid w:val="003668AD"/>
    <w:pPr>
      <w:tabs>
        <w:tab w:val="left" w:pos="568"/>
        <w:tab w:val="left" w:pos="1702"/>
        <w:tab w:val="left" w:pos="4820"/>
      </w:tabs>
      <w:spacing w:line="240" w:lineRule="atLeast"/>
      <w:ind w:right="5"/>
    </w:pPr>
    <w:rPr>
      <w:rFonts w:ascii="Palatino Bold" w:eastAsiaTheme="minorHAnsi" w:hAnsi="Palatino Bold" w:cstheme="minorBidi"/>
      <w:b/>
      <w:color w:val="auto"/>
      <w:kern w:val="2"/>
      <w:sz w:val="24"/>
      <w:szCs w:val="24"/>
      <w:lang w:val="en-GB" w:eastAsia="x-none" w:bidi="ar-SA"/>
      <w14:ligatures w14:val="standardContextual"/>
    </w:rPr>
  </w:style>
  <w:style w:type="character" w:styleId="afffb">
    <w:name w:val="Unresolved Mention"/>
    <w:basedOn w:val="a9"/>
    <w:uiPriority w:val="99"/>
    <w:semiHidden/>
    <w:unhideWhenUsed/>
    <w:rsid w:val="003668AD"/>
    <w:rPr>
      <w:color w:val="605E5C"/>
      <w:shd w:val="clear" w:color="auto" w:fill="E1DFDD"/>
    </w:rPr>
  </w:style>
  <w:style w:type="numbering" w:customStyle="1" w:styleId="a">
    <w:name w:val="ВЗИС"/>
    <w:uiPriority w:val="99"/>
    <w:rsid w:val="003668AD"/>
    <w:pPr>
      <w:numPr>
        <w:numId w:val="11"/>
      </w:numPr>
    </w:pPr>
  </w:style>
  <w:style w:type="paragraph" w:customStyle="1" w:styleId="a0">
    <w:name w:val="Лена"/>
    <w:basedOn w:val="10"/>
    <w:link w:val="afffc"/>
    <w:rsid w:val="003668AD"/>
    <w:pPr>
      <w:keepNext w:val="0"/>
      <w:keepLines w:val="0"/>
      <w:numPr>
        <w:numId w:val="11"/>
      </w:numPr>
      <w:autoSpaceDE w:val="0"/>
      <w:autoSpaceDN w:val="0"/>
      <w:spacing w:before="120" w:after="120"/>
      <w:jc w:val="both"/>
    </w:pPr>
    <w:rPr>
      <w:rFonts w:eastAsia="Times New Roman" w:cs="Times New Roman"/>
      <w:b w:val="0"/>
      <w:caps/>
      <w:color w:val="000000"/>
      <w:sz w:val="24"/>
      <w:szCs w:val="22"/>
    </w:rPr>
  </w:style>
  <w:style w:type="character" w:customStyle="1" w:styleId="afffc">
    <w:name w:val="Лена Знак"/>
    <w:basedOn w:val="a9"/>
    <w:link w:val="a0"/>
    <w:rsid w:val="003668AD"/>
    <w:rPr>
      <w:rFonts w:ascii="Times New Roman" w:eastAsia="Times New Roman" w:hAnsi="Times New Roman" w:cs="Times New Roman"/>
      <w:caps/>
      <w:color w:val="000000"/>
      <w:kern w:val="0"/>
      <w:szCs w:val="22"/>
      <w:lang w:eastAsia="ru-RU" w:bidi="ru-RU"/>
      <w14:ligatures w14:val="none"/>
    </w:rPr>
  </w:style>
  <w:style w:type="paragraph" w:customStyle="1" w:styleId="a1">
    <w:name w:val="Документ Лена"/>
    <w:basedOn w:val="af3"/>
    <w:rsid w:val="003668AD"/>
    <w:pPr>
      <w:numPr>
        <w:ilvl w:val="1"/>
        <w:numId w:val="11"/>
      </w:numPr>
      <w:autoSpaceDE w:val="0"/>
      <w:autoSpaceDN w:val="0"/>
      <w:spacing w:before="120" w:after="120"/>
      <w:contextualSpacing w:val="0"/>
      <w:jc w:val="both"/>
    </w:pPr>
    <w:rPr>
      <w:rFonts w:eastAsia="Times New Roman"/>
    </w:rPr>
  </w:style>
  <w:style w:type="paragraph" w:customStyle="1" w:styleId="a2">
    <w:name w:val="Лена ВЗис"/>
    <w:basedOn w:val="a1"/>
    <w:rsid w:val="003668AD"/>
    <w:pPr>
      <w:numPr>
        <w:ilvl w:val="2"/>
      </w:numPr>
      <w:tabs>
        <w:tab w:val="num" w:pos="360"/>
      </w:tabs>
    </w:pPr>
  </w:style>
  <w:style w:type="paragraph" w:customStyle="1" w:styleId="afffd">
    <w:name w:val="Первый уровень"/>
    <w:basedOn w:val="a1"/>
    <w:link w:val="afffe"/>
    <w:qFormat/>
    <w:rsid w:val="003668AD"/>
  </w:style>
  <w:style w:type="character" w:customStyle="1" w:styleId="afffe">
    <w:name w:val="Первый уровень Знак"/>
    <w:basedOn w:val="a9"/>
    <w:link w:val="afffd"/>
    <w:rsid w:val="003668AD"/>
    <w:rPr>
      <w:rFonts w:ascii="Times New Roman" w:eastAsia="Times New Roman" w:hAnsi="Times New Roman" w:cs="Times New Roman"/>
      <w:color w:val="000000"/>
      <w:kern w:val="0"/>
      <w:sz w:val="22"/>
      <w:szCs w:val="22"/>
      <w:lang w:eastAsia="ru-RU" w:bidi="ru-RU"/>
      <w14:ligatures w14:val="none"/>
    </w:rPr>
  </w:style>
  <w:style w:type="character" w:customStyle="1" w:styleId="affff">
    <w:name w:val="Основной текст_"/>
    <w:basedOn w:val="a9"/>
    <w:link w:val="15"/>
    <w:locked/>
    <w:rsid w:val="003668AD"/>
    <w:rPr>
      <w:rFonts w:ascii="Times New Roman" w:eastAsia="Times New Roman" w:hAnsi="Times New Roman" w:cs="Times New Roman"/>
      <w:sz w:val="26"/>
      <w:szCs w:val="26"/>
    </w:rPr>
  </w:style>
  <w:style w:type="paragraph" w:customStyle="1" w:styleId="15">
    <w:name w:val="Основной текст1"/>
    <w:basedOn w:val="a8"/>
    <w:link w:val="affff"/>
    <w:rsid w:val="003668AD"/>
    <w:pPr>
      <w:spacing w:line="256" w:lineRule="auto"/>
      <w:ind w:firstLine="400"/>
    </w:pPr>
    <w:rPr>
      <w:rFonts w:eastAsia="Times New Roman"/>
      <w:color w:val="auto"/>
      <w:kern w:val="2"/>
      <w:sz w:val="26"/>
      <w:szCs w:val="26"/>
      <w:lang w:eastAsia="en-US" w:bidi="ar-SA"/>
      <w14:ligatures w14:val="standardContextual"/>
    </w:rPr>
  </w:style>
  <w:style w:type="table" w:styleId="-34">
    <w:name w:val="List Table 3 Accent 4"/>
    <w:basedOn w:val="aa"/>
    <w:uiPriority w:val="48"/>
    <w:rsid w:val="003668AD"/>
    <w:pPr>
      <w:spacing w:after="0" w:line="240" w:lineRule="auto"/>
    </w:pPr>
    <w:rPr>
      <w:lang w:val="en-US"/>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customStyle="1" w:styleId="16">
    <w:name w:val="отступ 1 см"/>
    <w:basedOn w:val="a8"/>
    <w:link w:val="17"/>
    <w:qFormat/>
    <w:rsid w:val="003668AD"/>
    <w:pPr>
      <w:spacing w:after="120"/>
      <w:ind w:left="567"/>
      <w:contextualSpacing/>
      <w:jc w:val="both"/>
    </w:pPr>
  </w:style>
  <w:style w:type="character" w:customStyle="1" w:styleId="17">
    <w:name w:val="отступ 1 см Знак"/>
    <w:basedOn w:val="a9"/>
    <w:link w:val="16"/>
    <w:rsid w:val="003668AD"/>
    <w:rPr>
      <w:rFonts w:ascii="Times New Roman" w:eastAsia="Courier New" w:hAnsi="Times New Roman" w:cs="Times New Roman"/>
      <w:color w:val="000000"/>
      <w:kern w:val="0"/>
      <w:sz w:val="22"/>
      <w:szCs w:val="22"/>
      <w:lang w:val="ru-RU" w:eastAsia="ru-RU" w:bidi="ru-RU"/>
      <w14:ligatures w14:val="none"/>
    </w:rPr>
  </w:style>
  <w:style w:type="table" w:styleId="-11">
    <w:name w:val="Grid Table 1 Light Accent 1"/>
    <w:basedOn w:val="-2"/>
    <w:uiPriority w:val="46"/>
    <w:rsid w:val="003668A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color w:val="auto"/>
      </w:rPr>
      <w:tblPr/>
      <w:tcPr>
        <w:tcBorders>
          <w:bottom w:val="single" w:sz="12" w:space="0" w:color="45B0E1" w:themeColor="accent1" w:themeTint="99"/>
          <w:tl2br w:val="none" w:sz="0" w:space="0" w:color="auto"/>
          <w:tr2bl w:val="none" w:sz="0" w:space="0" w:color="auto"/>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affff0">
    <w:name w:val="Mention"/>
    <w:basedOn w:val="a9"/>
    <w:uiPriority w:val="99"/>
    <w:unhideWhenUsed/>
    <w:rsid w:val="003668AD"/>
    <w:rPr>
      <w:color w:val="2B579A"/>
      <w:shd w:val="clear" w:color="auto" w:fill="E1DFDD"/>
    </w:rPr>
  </w:style>
  <w:style w:type="character" w:styleId="affff1">
    <w:name w:val="page number"/>
    <w:basedOn w:val="a9"/>
    <w:rsid w:val="003668AD"/>
  </w:style>
  <w:style w:type="paragraph" w:styleId="affff2">
    <w:name w:val="Block Text"/>
    <w:basedOn w:val="a8"/>
    <w:rsid w:val="003668AD"/>
    <w:pPr>
      <w:widowControl/>
      <w:tabs>
        <w:tab w:val="left" w:pos="9780"/>
      </w:tabs>
      <w:ind w:left="426" w:right="-1" w:hanging="426"/>
      <w:jc w:val="both"/>
    </w:pPr>
    <w:rPr>
      <w:rFonts w:eastAsia="Times New Roman"/>
      <w:color w:val="auto"/>
      <w:sz w:val="24"/>
      <w:szCs w:val="20"/>
      <w:lang w:bidi="ar-SA"/>
    </w:rPr>
  </w:style>
  <w:style w:type="character" w:customStyle="1" w:styleId="UnresolvedMention1">
    <w:name w:val="Unresolved Mention1"/>
    <w:basedOn w:val="a9"/>
    <w:uiPriority w:val="99"/>
    <w:semiHidden/>
    <w:unhideWhenUsed/>
    <w:rsid w:val="003668AD"/>
    <w:rPr>
      <w:color w:val="605E5C"/>
      <w:shd w:val="clear" w:color="auto" w:fill="E1DFDD"/>
    </w:rPr>
  </w:style>
  <w:style w:type="character" w:customStyle="1" w:styleId="18">
    <w:name w:val="1. Знак"/>
    <w:link w:val="19"/>
    <w:locked/>
    <w:rsid w:val="003668AD"/>
    <w:rPr>
      <w:rFonts w:ascii="Helv" w:hAnsi="Helv"/>
      <w:lang w:val="en-GB"/>
    </w:rPr>
  </w:style>
  <w:style w:type="paragraph" w:customStyle="1" w:styleId="19">
    <w:name w:val="1."/>
    <w:basedOn w:val="a8"/>
    <w:link w:val="18"/>
    <w:rsid w:val="003668AD"/>
    <w:pPr>
      <w:widowControl/>
      <w:overflowPunct w:val="0"/>
      <w:autoSpaceDE w:val="0"/>
      <w:autoSpaceDN w:val="0"/>
      <w:adjustRightInd w:val="0"/>
      <w:spacing w:line="240" w:lineRule="atLeast"/>
      <w:ind w:left="720" w:hanging="720"/>
      <w:jc w:val="both"/>
    </w:pPr>
    <w:rPr>
      <w:rFonts w:ascii="Helv" w:eastAsiaTheme="minorHAnsi" w:hAnsi="Helv" w:cstheme="minorBidi"/>
      <w:color w:val="auto"/>
      <w:kern w:val="2"/>
      <w:sz w:val="24"/>
      <w:szCs w:val="24"/>
      <w:lang w:val="en-GB" w:eastAsia="en-US" w:bidi="ar-SA"/>
      <w14:ligatures w14:val="standardContextual"/>
    </w:rPr>
  </w:style>
  <w:style w:type="character" w:styleId="affff3">
    <w:name w:val="FollowedHyperlink"/>
    <w:basedOn w:val="a9"/>
    <w:uiPriority w:val="99"/>
    <w:semiHidden/>
    <w:unhideWhenUsed/>
    <w:rsid w:val="003668AD"/>
    <w:rPr>
      <w:color w:val="96607D" w:themeColor="followedHyperlink"/>
      <w:u w:val="single"/>
    </w:rPr>
  </w:style>
  <w:style w:type="table" w:customStyle="1" w:styleId="TableNormal1">
    <w:name w:val="Table Normal1"/>
    <w:uiPriority w:val="2"/>
    <w:semiHidden/>
    <w:unhideWhenUsed/>
    <w:qFormat/>
    <w:rsid w:val="003668A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affff4">
    <w:name w:val="*отст_текст_договор"/>
    <w:basedOn w:val="a8"/>
    <w:link w:val="affff5"/>
    <w:qFormat/>
    <w:rsid w:val="003668AD"/>
    <w:pPr>
      <w:spacing w:after="120"/>
      <w:ind w:left="567"/>
      <w:contextualSpacing/>
    </w:pPr>
  </w:style>
  <w:style w:type="character" w:customStyle="1" w:styleId="affff5">
    <w:name w:val="*отст_текст_договор Знак"/>
    <w:basedOn w:val="ac"/>
    <w:link w:val="affff4"/>
    <w:rsid w:val="003668AD"/>
    <w:rPr>
      <w:rFonts w:ascii="Times New Roman" w:eastAsia="Courier New" w:hAnsi="Times New Roman" w:cs="Times New Roman"/>
      <w:color w:val="000000"/>
      <w:kern w:val="0"/>
      <w:sz w:val="22"/>
      <w:szCs w:val="22"/>
      <w:lang w:val="ru-RU" w:eastAsia="ru-RU" w:bidi="ru-RU"/>
      <w14:ligatures w14:val="none"/>
    </w:rPr>
  </w:style>
  <w:style w:type="character" w:customStyle="1" w:styleId="affd">
    <w:name w:val="Без интервала Знак"/>
    <w:basedOn w:val="a9"/>
    <w:link w:val="affc"/>
    <w:uiPriority w:val="1"/>
    <w:rsid w:val="003668AD"/>
    <w:rPr>
      <w:rFonts w:ascii="Times New Roman" w:eastAsia="SimSun" w:hAnsi="Times New Roman" w:cs="Times New Roman"/>
      <w:kern w:val="0"/>
      <w:lang w:val="ru-RU" w:eastAsia="ru-RU"/>
      <w14:ligatures w14:val="none"/>
    </w:rPr>
  </w:style>
  <w:style w:type="paragraph" w:customStyle="1" w:styleId="TableHeading">
    <w:name w:val="Table Heading"/>
    <w:rsid w:val="003668AD"/>
    <w:pPr>
      <w:spacing w:before="60" w:after="60" w:line="240" w:lineRule="auto"/>
    </w:pPr>
    <w:rPr>
      <w:rFonts w:ascii="Arial" w:eastAsia="Times New Roman" w:hAnsi="Arial" w:cs="Arial"/>
      <w:b/>
      <w:kern w:val="0"/>
      <w:sz w:val="22"/>
      <w:szCs w:val="22"/>
      <w:lang w:val="en-US"/>
      <w14:ligatures w14:val="none"/>
    </w:rPr>
  </w:style>
  <w:style w:type="character" w:customStyle="1" w:styleId="TableTextChar">
    <w:name w:val="Table Text Char"/>
    <w:link w:val="TableText"/>
    <w:locked/>
    <w:rsid w:val="003668AD"/>
  </w:style>
  <w:style w:type="paragraph" w:customStyle="1" w:styleId="TableText">
    <w:name w:val="Table Text"/>
    <w:link w:val="TableTextChar"/>
    <w:qFormat/>
    <w:rsid w:val="003668AD"/>
    <w:pPr>
      <w:spacing w:before="60" w:after="60" w:line="240" w:lineRule="auto"/>
    </w:pPr>
  </w:style>
  <w:style w:type="paragraph" w:customStyle="1" w:styleId="commentcontentpara">
    <w:name w:val="commentcontentpara"/>
    <w:basedOn w:val="a8"/>
    <w:rsid w:val="003668AD"/>
    <w:pPr>
      <w:widowControl/>
      <w:spacing w:before="100" w:beforeAutospacing="1" w:after="100" w:afterAutospacing="1"/>
    </w:pPr>
    <w:rPr>
      <w:rFonts w:eastAsia="Times New Roman"/>
      <w:color w:val="auto"/>
      <w:sz w:val="24"/>
      <w:szCs w:val="24"/>
      <w:lang w:bidi="ar-SA"/>
    </w:rPr>
  </w:style>
  <w:style w:type="paragraph" w:styleId="43">
    <w:name w:val="toc 4"/>
    <w:basedOn w:val="a8"/>
    <w:next w:val="a8"/>
    <w:autoRedefine/>
    <w:uiPriority w:val="39"/>
    <w:unhideWhenUsed/>
    <w:rsid w:val="003668AD"/>
    <w:pPr>
      <w:widowControl/>
      <w:spacing w:after="100" w:line="259" w:lineRule="auto"/>
      <w:ind w:left="660"/>
    </w:pPr>
    <w:rPr>
      <w:rFonts w:asciiTheme="minorHAnsi" w:eastAsiaTheme="minorEastAsia" w:hAnsiTheme="minorHAnsi" w:cstheme="minorBidi"/>
      <w:color w:val="auto"/>
      <w:lang w:eastAsia="en-US" w:bidi="ar-SA"/>
    </w:rPr>
  </w:style>
  <w:style w:type="paragraph" w:styleId="52">
    <w:name w:val="toc 5"/>
    <w:basedOn w:val="a8"/>
    <w:next w:val="a8"/>
    <w:autoRedefine/>
    <w:uiPriority w:val="39"/>
    <w:unhideWhenUsed/>
    <w:rsid w:val="003668AD"/>
    <w:pPr>
      <w:widowControl/>
      <w:spacing w:after="100" w:line="259" w:lineRule="auto"/>
      <w:ind w:left="880"/>
    </w:pPr>
    <w:rPr>
      <w:rFonts w:asciiTheme="minorHAnsi" w:eastAsiaTheme="minorEastAsia" w:hAnsiTheme="minorHAnsi" w:cstheme="minorBidi"/>
      <w:color w:val="auto"/>
      <w:lang w:eastAsia="en-US" w:bidi="ar-SA"/>
    </w:rPr>
  </w:style>
  <w:style w:type="paragraph" w:styleId="61">
    <w:name w:val="toc 6"/>
    <w:basedOn w:val="a8"/>
    <w:next w:val="a8"/>
    <w:autoRedefine/>
    <w:uiPriority w:val="39"/>
    <w:unhideWhenUsed/>
    <w:rsid w:val="003668AD"/>
    <w:pPr>
      <w:widowControl/>
      <w:spacing w:after="100" w:line="259" w:lineRule="auto"/>
      <w:ind w:left="1100"/>
    </w:pPr>
    <w:rPr>
      <w:rFonts w:asciiTheme="minorHAnsi" w:eastAsiaTheme="minorEastAsia" w:hAnsiTheme="minorHAnsi" w:cstheme="minorBidi"/>
      <w:color w:val="auto"/>
      <w:lang w:eastAsia="en-US" w:bidi="ar-SA"/>
    </w:rPr>
  </w:style>
  <w:style w:type="paragraph" w:styleId="71">
    <w:name w:val="toc 7"/>
    <w:basedOn w:val="a8"/>
    <w:next w:val="a8"/>
    <w:autoRedefine/>
    <w:uiPriority w:val="39"/>
    <w:unhideWhenUsed/>
    <w:rsid w:val="003668AD"/>
    <w:pPr>
      <w:widowControl/>
      <w:spacing w:after="100" w:line="259" w:lineRule="auto"/>
      <w:ind w:left="1320"/>
    </w:pPr>
    <w:rPr>
      <w:rFonts w:asciiTheme="minorHAnsi" w:eastAsiaTheme="minorEastAsia" w:hAnsiTheme="minorHAnsi" w:cstheme="minorBidi"/>
      <w:color w:val="auto"/>
      <w:lang w:eastAsia="en-US" w:bidi="ar-SA"/>
    </w:rPr>
  </w:style>
  <w:style w:type="paragraph" w:styleId="81">
    <w:name w:val="toc 8"/>
    <w:basedOn w:val="a8"/>
    <w:next w:val="a8"/>
    <w:autoRedefine/>
    <w:uiPriority w:val="39"/>
    <w:unhideWhenUsed/>
    <w:rsid w:val="003668AD"/>
    <w:pPr>
      <w:widowControl/>
      <w:spacing w:after="100" w:line="259" w:lineRule="auto"/>
      <w:ind w:left="1540"/>
    </w:pPr>
    <w:rPr>
      <w:rFonts w:asciiTheme="minorHAnsi" w:eastAsiaTheme="minorEastAsia" w:hAnsiTheme="minorHAnsi" w:cstheme="minorBidi"/>
      <w:color w:val="auto"/>
      <w:lang w:eastAsia="en-US" w:bidi="ar-SA"/>
    </w:rPr>
  </w:style>
  <w:style w:type="paragraph" w:styleId="91">
    <w:name w:val="toc 9"/>
    <w:basedOn w:val="a8"/>
    <w:next w:val="a8"/>
    <w:autoRedefine/>
    <w:uiPriority w:val="39"/>
    <w:unhideWhenUsed/>
    <w:rsid w:val="003668AD"/>
    <w:pPr>
      <w:widowControl/>
      <w:spacing w:after="100" w:line="259" w:lineRule="auto"/>
      <w:ind w:left="1760"/>
    </w:pPr>
    <w:rPr>
      <w:rFonts w:asciiTheme="minorHAnsi" w:eastAsiaTheme="minorEastAsia" w:hAnsiTheme="minorHAnsi" w:cstheme="minorBidi"/>
      <w:color w:val="auto"/>
      <w:lang w:eastAsia="en-US" w:bidi="ar-SA"/>
    </w:rPr>
  </w:style>
  <w:style w:type="character" w:customStyle="1" w:styleId="2b">
    <w:name w:val="Неразрешенное упоминание2"/>
    <w:basedOn w:val="a9"/>
    <w:uiPriority w:val="99"/>
    <w:semiHidden/>
    <w:unhideWhenUsed/>
    <w:rsid w:val="003668AD"/>
    <w:rPr>
      <w:color w:val="605E5C"/>
      <w:shd w:val="clear" w:color="auto" w:fill="E1DFDD"/>
    </w:rPr>
  </w:style>
  <w:style w:type="table" w:styleId="-14">
    <w:name w:val="Grid Table 1 Light Accent 4"/>
    <w:basedOn w:val="aa"/>
    <w:uiPriority w:val="46"/>
    <w:rsid w:val="003668AD"/>
    <w:pPr>
      <w:spacing w:after="0" w:line="240" w:lineRule="auto"/>
    </w:pPr>
    <w:rPr>
      <w:lang w:val="en-US"/>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2">
    <w:name w:val="Table Web 2"/>
    <w:basedOn w:val="aa"/>
    <w:uiPriority w:val="99"/>
    <w:semiHidden/>
    <w:unhideWhenUsed/>
    <w:rsid w:val="003668AD"/>
    <w:pPr>
      <w:widowControl w:val="0"/>
      <w:spacing w:after="0" w:line="240"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6">
    <w:name w:val="*подподпнкт"/>
    <w:basedOn w:val="a8"/>
    <w:qFormat/>
    <w:rsid w:val="003668AD"/>
    <w:pPr>
      <w:numPr>
        <w:ilvl w:val="3"/>
        <w:numId w:val="31"/>
      </w:numPr>
    </w:pPr>
  </w:style>
  <w:style w:type="numbering" w:customStyle="1" w:styleId="a7">
    <w:name w:val="*Договор_нум"/>
    <w:uiPriority w:val="99"/>
    <w:rsid w:val="003668AD"/>
    <w:pPr>
      <w:numPr>
        <w:numId w:val="27"/>
      </w:numPr>
    </w:pPr>
  </w:style>
  <w:style w:type="table" w:styleId="-21">
    <w:name w:val="Grid Table 2 Accent 1"/>
    <w:basedOn w:val="aa"/>
    <w:uiPriority w:val="47"/>
    <w:rsid w:val="003668AD"/>
    <w:pPr>
      <w:spacing w:after="0" w:line="240" w:lineRule="auto"/>
    </w:pPr>
    <w:rPr>
      <w:lang w:val="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s2">
    <w:name w:val="s2"/>
    <w:basedOn w:val="a9"/>
    <w:rsid w:val="0011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F158980EA982D4E86CF1913801E9A5C" ma:contentTypeVersion="15" ma:contentTypeDescription="Создание документа." ma:contentTypeScope="" ma:versionID="ecb5e9c4687203cb4d78fd49b69e176f">
  <xsd:schema xmlns:xsd="http://www.w3.org/2001/XMLSchema" xmlns:xs="http://www.w3.org/2001/XMLSchema" xmlns:p="http://schemas.microsoft.com/office/2006/metadata/properties" xmlns:ns2="59466de5-66ad-474b-9b48-10f61fd38587" xmlns:ns3="ad5deaf0-c5b2-4c06-9ba1-89a50c557a37" targetNamespace="http://schemas.microsoft.com/office/2006/metadata/properties" ma:root="true" ma:fieldsID="c7a7a528d9f3bc0f122ac24ef813ca86" ns2:_="" ns3:_="">
    <xsd:import namespace="59466de5-66ad-474b-9b48-10f61fd38587"/>
    <xsd:import namespace="ad5deaf0-c5b2-4c06-9ba1-89a50c557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6de5-66ad-474b-9b48-10f61fd38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Теги изображений" ma:readOnly="false" ma:fieldId="{5cf76f15-5ced-4ddc-b409-7134ff3c332f}" ma:taxonomyMulti="true" ma:sspId="05729feb-f14a-4bdd-8c44-7bf2245d884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deaf0-c5b2-4c06-9ba1-89a50c557a37"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TaxCatchAll" ma:index="16" nillable="true" ma:displayName="Taxonomy Catch All Column" ma:hidden="true" ma:list="{03265840-5fbd-47d7-a532-05139cd1ef8b}" ma:internalName="TaxCatchAll" ma:showField="CatchAllData" ma:web="ad5deaf0-c5b2-4c06-9ba1-89a50c557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5deaf0-c5b2-4c06-9ba1-89a50c557a37" xsi:nil="true"/>
    <lcf76f155ced4ddcb4097134ff3c332f xmlns="59466de5-66ad-474b-9b48-10f61fd385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7E3AFC-5985-4E7F-9BE8-6B7929FC5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6de5-66ad-474b-9b48-10f61fd38587"/>
    <ds:schemaRef ds:uri="ad5deaf0-c5b2-4c06-9ba1-89a50c557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02B3E-F51D-48A2-B4BB-19C28EC2F82B}">
  <ds:schemaRefs>
    <ds:schemaRef ds:uri="http://schemas.openxmlformats.org/officeDocument/2006/bibliography"/>
  </ds:schemaRefs>
</ds:datastoreItem>
</file>

<file path=customXml/itemProps3.xml><?xml version="1.0" encoding="utf-8"?>
<ds:datastoreItem xmlns:ds="http://schemas.openxmlformats.org/officeDocument/2006/customXml" ds:itemID="{CC80693E-1DC4-48F4-B6B5-35AD148E8AD0}">
  <ds:schemaRefs>
    <ds:schemaRef ds:uri="http://schemas.microsoft.com/sharepoint/v3/contenttype/forms"/>
  </ds:schemaRefs>
</ds:datastoreItem>
</file>

<file path=customXml/itemProps4.xml><?xml version="1.0" encoding="utf-8"?>
<ds:datastoreItem xmlns:ds="http://schemas.openxmlformats.org/officeDocument/2006/customXml" ds:itemID="{2002305E-F808-4993-B2A0-9166FC57719C}">
  <ds:schemaRefs>
    <ds:schemaRef ds:uri="http://schemas.microsoft.com/office/2006/metadata/properties"/>
    <ds:schemaRef ds:uri="http://schemas.microsoft.com/office/infopath/2007/PartnerControls"/>
    <ds:schemaRef ds:uri="ad5deaf0-c5b2-4c06-9ba1-89a50c557a37"/>
    <ds:schemaRef ds:uri="59466de5-66ad-474b-9b48-10f61fd38587"/>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10</Pages>
  <Words>3848</Words>
  <Characters>25041</Characters>
  <Application>Microsoft Office Word</Application>
  <DocSecurity>0</DocSecurity>
  <Lines>964</Lines>
  <Paragraphs>378</Paragraphs>
  <ScaleCrop>false</ScaleCrop>
  <HeadingPairs>
    <vt:vector size="2" baseType="variant">
      <vt:variant>
        <vt:lpstr>Название</vt:lpstr>
      </vt:variant>
      <vt:variant>
        <vt:i4>1</vt:i4>
      </vt:variant>
    </vt:vector>
  </HeadingPairs>
  <TitlesOfParts>
    <vt:vector size="1" baseType="lpstr">
      <vt:lpstr>Договор оказания услуг по заявкам</vt:lpstr>
    </vt:vector>
  </TitlesOfParts>
  <Company>Silleno LLP</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по заявкам</dc:title>
  <dc:subject/>
  <dc:creator>Kazbek Tanalinov</dc:creator>
  <cp:keywords>закуп услуг услуги заявка заявки</cp:keywords>
  <dc:description/>
  <cp:lastModifiedBy>Adilkhan Shakiyev</cp:lastModifiedBy>
  <cp:revision>35</cp:revision>
  <cp:lastPrinted>2025-11-28T06:55:00Z</cp:lastPrinted>
  <dcterms:created xsi:type="dcterms:W3CDTF">2025-11-27T05:46:00Z</dcterms:created>
  <dcterms:modified xsi:type="dcterms:W3CDTF">2026-05-12T10:13:00Z</dcterms:modified>
  <cp:category>Типовой договор</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0x0101002F158980EA982D4E86CF1913801E9A5C</vt:lpwstr>
  </property>
  <property fmtid="{D5CDD505-2E9C-101B-9397-08002B2CF9AE}" pid="3" name="MediaServiceImageTags">
    <vt:lpwstr/>
  </property>
</Properties>
</file>