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4E4D" w14:textId="77777777" w:rsidR="00DD656E" w:rsidRPr="009D713A" w:rsidRDefault="00417A56" w:rsidP="00CF6C1F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9D713A">
        <w:rPr>
          <w:rFonts w:ascii="Times New Roman" w:hAnsi="Times New Roman" w:cs="Times New Roman"/>
          <w:b/>
          <w:lang w:val="ru-RU"/>
        </w:rPr>
        <w:t>ТЕХНИЧЕСКОЕ ЗАДАНИЕ</w:t>
      </w:r>
    </w:p>
    <w:p w14:paraId="14866217" w14:textId="77777777" w:rsidR="00E87374" w:rsidRPr="009D713A" w:rsidRDefault="00B0401A" w:rsidP="009B70F3">
      <w:pPr>
        <w:spacing w:after="0"/>
        <w:ind w:firstLine="360"/>
        <w:jc w:val="center"/>
        <w:rPr>
          <w:rFonts w:ascii="Times New Roman" w:hAnsi="Times New Roman" w:cs="Times New Roman"/>
          <w:b/>
          <w:bCs/>
          <w:lang w:val="ru-RU"/>
        </w:rPr>
      </w:pPr>
      <w:r w:rsidRPr="009D713A">
        <w:rPr>
          <w:rFonts w:ascii="Times New Roman" w:hAnsi="Times New Roman" w:cs="Times New Roman"/>
          <w:b/>
          <w:bCs/>
          <w:lang w:val="ru-RU"/>
        </w:rPr>
        <w:t xml:space="preserve">Выполнение ремонтных дноуглубительных работ </w:t>
      </w:r>
    </w:p>
    <w:p w14:paraId="46B8A7CF" w14:textId="77777777" w:rsidR="00E87374" w:rsidRPr="009D713A" w:rsidRDefault="009B70F3" w:rsidP="009B70F3">
      <w:pPr>
        <w:spacing w:after="0"/>
        <w:ind w:firstLine="360"/>
        <w:jc w:val="center"/>
        <w:rPr>
          <w:rFonts w:ascii="Times New Roman" w:hAnsi="Times New Roman" w:cs="Times New Roman"/>
          <w:b/>
          <w:bCs/>
          <w:lang w:val="ru-RU"/>
        </w:rPr>
      </w:pPr>
      <w:r w:rsidRPr="009D713A">
        <w:rPr>
          <w:rFonts w:ascii="Times New Roman" w:hAnsi="Times New Roman" w:cs="Times New Roman"/>
          <w:b/>
          <w:bCs/>
          <w:lang w:val="ru-RU"/>
        </w:rPr>
        <w:t>части акватории Урало-Каспийского канала</w:t>
      </w:r>
      <w:r w:rsidR="00AE5292" w:rsidRPr="009D713A">
        <w:rPr>
          <w:rFonts w:ascii="Times New Roman" w:hAnsi="Times New Roman" w:cs="Times New Roman"/>
          <w:b/>
          <w:bCs/>
          <w:lang w:val="ru-RU"/>
        </w:rPr>
        <w:t xml:space="preserve"> и реке Урал</w:t>
      </w:r>
      <w:r w:rsidRPr="009D713A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30D71E8F" w14:textId="2AD9D12F" w:rsidR="009B70F3" w:rsidRPr="009D713A" w:rsidRDefault="009B70F3" w:rsidP="009B70F3">
      <w:pPr>
        <w:spacing w:after="0"/>
        <w:ind w:firstLine="360"/>
        <w:jc w:val="center"/>
        <w:rPr>
          <w:rFonts w:ascii="Times New Roman" w:hAnsi="Times New Roman" w:cs="Times New Roman"/>
          <w:b/>
          <w:bCs/>
          <w:lang w:val="ru-RU"/>
        </w:rPr>
      </w:pPr>
      <w:r w:rsidRPr="009D713A">
        <w:rPr>
          <w:rFonts w:ascii="Times New Roman" w:hAnsi="Times New Roman" w:cs="Times New Roman"/>
          <w:b/>
          <w:bCs/>
          <w:lang w:val="ru-RU"/>
        </w:rPr>
        <w:t xml:space="preserve">(морская часть </w:t>
      </w:r>
      <w:r w:rsidR="00E87374" w:rsidRPr="009D713A">
        <w:rPr>
          <w:rFonts w:ascii="Times New Roman" w:hAnsi="Times New Roman" w:cs="Times New Roman"/>
          <w:b/>
          <w:bCs/>
          <w:lang w:val="ru-RU"/>
        </w:rPr>
        <w:t>ПК</w:t>
      </w:r>
      <w:r w:rsidRPr="009D713A">
        <w:rPr>
          <w:rFonts w:ascii="Times New Roman" w:hAnsi="Times New Roman" w:cs="Times New Roman"/>
          <w:b/>
          <w:bCs/>
          <w:lang w:val="ru-RU"/>
        </w:rPr>
        <w:t>48–6</w:t>
      </w:r>
      <w:r w:rsidR="00E25415">
        <w:rPr>
          <w:rFonts w:ascii="Times New Roman" w:hAnsi="Times New Roman" w:cs="Times New Roman"/>
          <w:b/>
          <w:bCs/>
          <w:lang w:val="ru-RU"/>
        </w:rPr>
        <w:t>0</w:t>
      </w:r>
      <w:r w:rsidRPr="009D713A">
        <w:rPr>
          <w:rFonts w:ascii="Times New Roman" w:hAnsi="Times New Roman" w:cs="Times New Roman"/>
          <w:b/>
          <w:bCs/>
          <w:lang w:val="ru-RU"/>
        </w:rPr>
        <w:t xml:space="preserve"> км, речная часть </w:t>
      </w:r>
      <w:r w:rsidR="00E87374" w:rsidRPr="009D713A">
        <w:rPr>
          <w:rFonts w:ascii="Times New Roman" w:hAnsi="Times New Roman" w:cs="Times New Roman"/>
          <w:b/>
          <w:bCs/>
          <w:lang w:val="ru-RU"/>
        </w:rPr>
        <w:t>ПК</w:t>
      </w:r>
      <w:r w:rsidRPr="009D713A">
        <w:rPr>
          <w:rFonts w:ascii="Times New Roman" w:hAnsi="Times New Roman" w:cs="Times New Roman"/>
          <w:b/>
          <w:bCs/>
          <w:lang w:val="ru-RU"/>
        </w:rPr>
        <w:t>10–15 км)</w:t>
      </w:r>
    </w:p>
    <w:p w14:paraId="5DA5ACBB" w14:textId="77777777" w:rsidR="00396CC2" w:rsidRPr="003E72B0" w:rsidRDefault="00396CC2" w:rsidP="000D65E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7E06A4F" w14:textId="6AE20B8D" w:rsidR="00DD656E" w:rsidRPr="009D713A" w:rsidRDefault="00417A56" w:rsidP="00E25415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9D713A">
        <w:rPr>
          <w:rFonts w:ascii="Times New Roman" w:hAnsi="Times New Roman" w:cs="Times New Roman"/>
          <w:b/>
        </w:rPr>
        <w:t>ОСНОВНЫЕ ПОНЯТИЯ</w:t>
      </w:r>
    </w:p>
    <w:p w14:paraId="682E2296" w14:textId="79D88F57" w:rsidR="00C13F2B" w:rsidRPr="009D713A" w:rsidRDefault="00417A56" w:rsidP="00E25415">
      <w:pPr>
        <w:pStyle w:val="a7"/>
        <w:numPr>
          <w:ilvl w:val="1"/>
          <w:numId w:val="2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b/>
          <w:lang w:val="ru-RU"/>
        </w:rPr>
        <w:t xml:space="preserve">Заказчик: </w:t>
      </w:r>
      <w:r w:rsidRPr="009D713A">
        <w:rPr>
          <w:rFonts w:ascii="Times New Roman" w:hAnsi="Times New Roman" w:cs="Times New Roman"/>
          <w:lang w:val="ru-RU"/>
        </w:rPr>
        <w:t xml:space="preserve">ТОО «Силлено», расположенное по адресу: </w:t>
      </w:r>
      <w:r w:rsidR="00C13F2B" w:rsidRPr="009D713A">
        <w:rPr>
          <w:rFonts w:ascii="Times New Roman" w:hAnsi="Times New Roman" w:cs="Times New Roman"/>
          <w:lang w:val="ru-RU"/>
        </w:rPr>
        <w:t>РК</w:t>
      </w:r>
      <w:r w:rsidRPr="009D713A">
        <w:rPr>
          <w:rFonts w:ascii="Times New Roman" w:hAnsi="Times New Roman" w:cs="Times New Roman"/>
          <w:lang w:val="ru-RU"/>
        </w:rPr>
        <w:t>, 060000, Атырауская область, город Атырау, Промышленная зона Қарабатан, строение 28.</w:t>
      </w:r>
    </w:p>
    <w:p w14:paraId="1201E83D" w14:textId="67C3DFF7" w:rsidR="00C13F2B" w:rsidRPr="009D713A" w:rsidRDefault="00417A56" w:rsidP="00E25415">
      <w:pPr>
        <w:pStyle w:val="a7"/>
        <w:numPr>
          <w:ilvl w:val="1"/>
          <w:numId w:val="2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b/>
          <w:lang w:val="ru-RU"/>
        </w:rPr>
        <w:t xml:space="preserve">Потенциальный поставщик: </w:t>
      </w:r>
      <w:r w:rsidRPr="009D713A">
        <w:rPr>
          <w:rFonts w:ascii="Times New Roman" w:hAnsi="Times New Roman" w:cs="Times New Roman"/>
          <w:lang w:val="ru-RU"/>
        </w:rPr>
        <w:t xml:space="preserve">юридическое лицо (за исключением государственных учреждений, если иное не установлено для них законами </w:t>
      </w:r>
      <w:r w:rsidR="00C13F2B" w:rsidRPr="009D713A">
        <w:rPr>
          <w:rFonts w:ascii="Times New Roman" w:hAnsi="Times New Roman" w:cs="Times New Roman"/>
          <w:lang w:val="ru-RU"/>
        </w:rPr>
        <w:t>РК</w:t>
      </w:r>
      <w:r w:rsidRPr="009D713A">
        <w:rPr>
          <w:rFonts w:ascii="Times New Roman" w:hAnsi="Times New Roman" w:cs="Times New Roman"/>
          <w:lang w:val="ru-RU"/>
        </w:rPr>
        <w:t>), временное объединение юридических лиц (консорциум), выступающее в качестве контрагента Заказчика в заключенном с ним договоре о закупках.</w:t>
      </w:r>
    </w:p>
    <w:p w14:paraId="7CCDF855" w14:textId="77777777" w:rsidR="00C13F2B" w:rsidRPr="009D713A" w:rsidRDefault="00417A56" w:rsidP="00E25415">
      <w:pPr>
        <w:pStyle w:val="a7"/>
        <w:numPr>
          <w:ilvl w:val="1"/>
          <w:numId w:val="2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b/>
          <w:lang w:val="ru-RU"/>
        </w:rPr>
        <w:t xml:space="preserve">Исполнитель: </w:t>
      </w:r>
      <w:r w:rsidRPr="009D713A">
        <w:rPr>
          <w:rFonts w:ascii="Times New Roman" w:hAnsi="Times New Roman" w:cs="Times New Roman"/>
          <w:lang w:val="ru-RU"/>
        </w:rPr>
        <w:t>Потенциальный поставщик, признанный победителем закупок.</w:t>
      </w:r>
    </w:p>
    <w:p w14:paraId="4D7FCAD2" w14:textId="77777777" w:rsidR="00C13F2B" w:rsidRPr="009D713A" w:rsidRDefault="00417A56" w:rsidP="00E25415">
      <w:pPr>
        <w:pStyle w:val="a7"/>
        <w:numPr>
          <w:ilvl w:val="1"/>
          <w:numId w:val="21"/>
        </w:numPr>
        <w:spacing w:after="0"/>
        <w:jc w:val="both"/>
        <w:rPr>
          <w:rFonts w:ascii="Times New Roman" w:hAnsi="Times New Roman" w:cs="Times New Roman"/>
          <w:lang w:val="ru-RU"/>
        </w:rPr>
      </w:pPr>
      <w:bookmarkStart w:id="0" w:name="_Hlk211266116"/>
      <w:r w:rsidRPr="009D713A">
        <w:rPr>
          <w:rFonts w:ascii="Times New Roman" w:hAnsi="Times New Roman" w:cs="Times New Roman"/>
          <w:b/>
          <w:lang w:val="ru-RU"/>
        </w:rPr>
        <w:t xml:space="preserve">РК: </w:t>
      </w:r>
      <w:r w:rsidRPr="009D713A">
        <w:rPr>
          <w:rFonts w:ascii="Times New Roman" w:hAnsi="Times New Roman" w:cs="Times New Roman"/>
          <w:lang w:val="ru-RU"/>
        </w:rPr>
        <w:t>Республика Казахстан.</w:t>
      </w:r>
    </w:p>
    <w:p w14:paraId="67887523" w14:textId="77777777" w:rsidR="00C13F2B" w:rsidRPr="009D713A" w:rsidRDefault="00417A56" w:rsidP="00E25415">
      <w:pPr>
        <w:pStyle w:val="a7"/>
        <w:numPr>
          <w:ilvl w:val="1"/>
          <w:numId w:val="2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b/>
          <w:lang w:val="ru-RU"/>
        </w:rPr>
        <w:t xml:space="preserve">УКК: </w:t>
      </w:r>
      <w:r w:rsidRPr="009D713A">
        <w:rPr>
          <w:rFonts w:ascii="Times New Roman" w:hAnsi="Times New Roman" w:cs="Times New Roman"/>
          <w:lang w:val="ru-RU"/>
        </w:rPr>
        <w:t>Урало-Каспийский канал.</w:t>
      </w:r>
    </w:p>
    <w:p w14:paraId="3FE81954" w14:textId="772AAC8D" w:rsidR="00FB1AE4" w:rsidRPr="009D713A" w:rsidRDefault="00FB1AE4" w:rsidP="00E25415">
      <w:pPr>
        <w:pStyle w:val="a7"/>
        <w:numPr>
          <w:ilvl w:val="1"/>
          <w:numId w:val="2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b/>
        </w:rPr>
        <w:t>ДУР</w:t>
      </w:r>
      <w:r w:rsidRPr="009D713A">
        <w:rPr>
          <w:rFonts w:ascii="Times New Roman" w:hAnsi="Times New Roman" w:cs="Times New Roman"/>
        </w:rPr>
        <w:t>: Дноуглубительные работы.</w:t>
      </w:r>
    </w:p>
    <w:p w14:paraId="2F99F4FA" w14:textId="36E2B9AE" w:rsidR="00C13F2B" w:rsidRPr="009D713A" w:rsidRDefault="00417A56" w:rsidP="00E25415">
      <w:pPr>
        <w:pStyle w:val="a7"/>
        <w:numPr>
          <w:ilvl w:val="1"/>
          <w:numId w:val="2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b/>
          <w:lang w:val="ru-RU"/>
        </w:rPr>
        <w:t xml:space="preserve">ТЗ: </w:t>
      </w:r>
      <w:r w:rsidRPr="009D713A">
        <w:rPr>
          <w:rFonts w:ascii="Times New Roman" w:hAnsi="Times New Roman" w:cs="Times New Roman"/>
          <w:lang w:val="ru-RU"/>
        </w:rPr>
        <w:t>Техническое задание по проекту: «</w:t>
      </w:r>
      <w:r w:rsidR="00B0401A" w:rsidRPr="009D713A">
        <w:rPr>
          <w:rFonts w:ascii="Times New Roman" w:hAnsi="Times New Roman" w:cs="Times New Roman"/>
          <w:lang w:val="ru-RU"/>
        </w:rPr>
        <w:t xml:space="preserve">Выполнение ремонтных </w:t>
      </w:r>
      <w:r w:rsidR="00BA00C6" w:rsidRPr="009D713A">
        <w:rPr>
          <w:rFonts w:ascii="Times New Roman" w:hAnsi="Times New Roman" w:cs="Times New Roman"/>
          <w:lang w:val="ru-RU"/>
        </w:rPr>
        <w:t>ДУР</w:t>
      </w:r>
      <w:r w:rsidR="00B0401A" w:rsidRPr="009D713A">
        <w:rPr>
          <w:rFonts w:ascii="Times New Roman" w:hAnsi="Times New Roman" w:cs="Times New Roman"/>
          <w:lang w:val="ru-RU"/>
        </w:rPr>
        <w:t xml:space="preserve"> </w:t>
      </w:r>
      <w:r w:rsidR="009B70F3" w:rsidRPr="009D713A">
        <w:rPr>
          <w:rFonts w:ascii="Times New Roman" w:hAnsi="Times New Roman" w:cs="Times New Roman"/>
          <w:lang w:val="ru-RU"/>
        </w:rPr>
        <w:t xml:space="preserve">части акватории </w:t>
      </w:r>
      <w:r w:rsidR="00BA00C6" w:rsidRPr="009D713A">
        <w:rPr>
          <w:rFonts w:ascii="Times New Roman" w:hAnsi="Times New Roman" w:cs="Times New Roman"/>
          <w:lang w:val="ru-RU"/>
        </w:rPr>
        <w:t>УКК</w:t>
      </w:r>
      <w:r w:rsidR="009B70F3" w:rsidRPr="009D713A">
        <w:rPr>
          <w:rFonts w:ascii="Times New Roman" w:hAnsi="Times New Roman" w:cs="Times New Roman"/>
          <w:lang w:val="ru-RU"/>
        </w:rPr>
        <w:t xml:space="preserve"> (морская часть </w:t>
      </w:r>
      <w:r w:rsidR="00E87374" w:rsidRPr="009D713A">
        <w:rPr>
          <w:rFonts w:ascii="Times New Roman" w:hAnsi="Times New Roman" w:cs="Times New Roman"/>
          <w:lang w:val="ru-RU"/>
        </w:rPr>
        <w:t>ПК</w:t>
      </w:r>
      <w:r w:rsidR="009B70F3" w:rsidRPr="009D713A">
        <w:rPr>
          <w:rFonts w:ascii="Times New Roman" w:hAnsi="Times New Roman" w:cs="Times New Roman"/>
          <w:lang w:val="ru-RU"/>
        </w:rPr>
        <w:t>48–</w:t>
      </w:r>
      <w:r w:rsidR="00A22C6F">
        <w:rPr>
          <w:rFonts w:ascii="Times New Roman" w:hAnsi="Times New Roman" w:cs="Times New Roman"/>
          <w:lang w:val="ru-RU"/>
        </w:rPr>
        <w:t>60</w:t>
      </w:r>
      <w:r w:rsidR="009B70F3" w:rsidRPr="009D713A">
        <w:rPr>
          <w:rFonts w:ascii="Times New Roman" w:hAnsi="Times New Roman" w:cs="Times New Roman"/>
          <w:lang w:val="ru-RU"/>
        </w:rPr>
        <w:t xml:space="preserve"> км, речная часть </w:t>
      </w:r>
      <w:r w:rsidR="00E87374" w:rsidRPr="009D713A">
        <w:rPr>
          <w:rFonts w:ascii="Times New Roman" w:hAnsi="Times New Roman" w:cs="Times New Roman"/>
          <w:lang w:val="ru-RU"/>
        </w:rPr>
        <w:t>ПК</w:t>
      </w:r>
      <w:r w:rsidR="009B70F3" w:rsidRPr="009D713A">
        <w:rPr>
          <w:rFonts w:ascii="Times New Roman" w:hAnsi="Times New Roman" w:cs="Times New Roman"/>
          <w:lang w:val="ru-RU"/>
        </w:rPr>
        <w:t>10–15 км)</w:t>
      </w:r>
      <w:r w:rsidR="00AE5292" w:rsidRPr="009D713A">
        <w:rPr>
          <w:rFonts w:ascii="Times New Roman" w:hAnsi="Times New Roman" w:cs="Times New Roman"/>
          <w:lang w:val="ru-RU"/>
        </w:rPr>
        <w:t>»</w:t>
      </w:r>
      <w:r w:rsidR="00DF74A3" w:rsidRPr="009D713A">
        <w:rPr>
          <w:rFonts w:ascii="Times New Roman" w:hAnsi="Times New Roman" w:cs="Times New Roman"/>
          <w:lang w:val="ru-RU"/>
        </w:rPr>
        <w:t>.</w:t>
      </w:r>
    </w:p>
    <w:bookmarkEnd w:id="0"/>
    <w:p w14:paraId="478F8885" w14:textId="77777777" w:rsidR="00396CC2" w:rsidRPr="009D713A" w:rsidRDefault="00396CC2" w:rsidP="000D65EB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8752091" w14:textId="3F2EC488" w:rsidR="00DD656E" w:rsidRPr="009D713A" w:rsidRDefault="00417A56" w:rsidP="00E25415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9D713A">
        <w:rPr>
          <w:rFonts w:ascii="Times New Roman" w:hAnsi="Times New Roman" w:cs="Times New Roman"/>
          <w:b/>
        </w:rPr>
        <w:t>ОСНОВНЫЕ ПОЛОЖЕНИЯ</w:t>
      </w:r>
    </w:p>
    <w:p w14:paraId="706F5B1A" w14:textId="3B62897F" w:rsidR="00DD656E" w:rsidRPr="009D713A" w:rsidRDefault="00417A56" w:rsidP="00393EFE">
      <w:pPr>
        <w:spacing w:after="0"/>
        <w:ind w:firstLine="720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 xml:space="preserve">Работы должны быть произведены в полном соответствии с настоящим Техническим заданием, требованиями Правил техники безопасности Заказчика, с соблюдением действующих в </w:t>
      </w:r>
      <w:r w:rsidR="00C13F2B" w:rsidRPr="009D713A">
        <w:rPr>
          <w:rFonts w:ascii="Times New Roman" w:hAnsi="Times New Roman" w:cs="Times New Roman"/>
          <w:lang w:val="ru-RU"/>
        </w:rPr>
        <w:t>РК</w:t>
      </w:r>
      <w:r w:rsidRPr="009D713A">
        <w:rPr>
          <w:rFonts w:ascii="Times New Roman" w:hAnsi="Times New Roman" w:cs="Times New Roman"/>
          <w:lang w:val="ru-RU"/>
        </w:rPr>
        <w:t xml:space="preserve"> законодательных актов, государственных стандартов, технологических нормативов, технических условий, правил и иных нормативно-правовых актов и документов, регулирующих прямо или косвенно цель и предмет настоящего Технического задания.</w:t>
      </w:r>
    </w:p>
    <w:p w14:paraId="68E26857" w14:textId="77777777" w:rsidR="00471FB5" w:rsidRPr="009D713A" w:rsidRDefault="00471FB5" w:rsidP="00471FB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lang w:val="ru-RU" w:eastAsia="ru-RU"/>
        </w:rPr>
      </w:pPr>
    </w:p>
    <w:p w14:paraId="406BCF35" w14:textId="77777777" w:rsidR="009D713A" w:rsidRPr="009D713A" w:rsidRDefault="009D713A" w:rsidP="00E25415">
      <w:pPr>
        <w:pStyle w:val="a7"/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b/>
          <w:lang w:val="ru-RU"/>
        </w:rPr>
        <w:t xml:space="preserve">Общая информация: </w:t>
      </w:r>
      <w:r w:rsidRPr="009D713A">
        <w:rPr>
          <w:rFonts w:ascii="Times New Roman" w:eastAsia="Times New Roman" w:hAnsi="Times New Roman" w:cs="Times New Roman"/>
          <w:lang w:val="ru-RU" w:eastAsia="ru-RU"/>
        </w:rPr>
        <w:t>Настоящее Техническое задание составлено с целью предоставления общей информации о выполнении работ, а также требований, предъявляемых к потенциальному поставщику. Потенциальный поставщик, должен иметь необходимые разрешения, материально-техническое оснащение, квалифицированный персонал, лицензии.</w:t>
      </w:r>
    </w:p>
    <w:p w14:paraId="771004D9" w14:textId="52956EA7" w:rsidR="009D713A" w:rsidRPr="009D713A" w:rsidRDefault="00417A56" w:rsidP="00E25415">
      <w:pPr>
        <w:pStyle w:val="a7"/>
        <w:numPr>
          <w:ilvl w:val="1"/>
          <w:numId w:val="23"/>
        </w:numPr>
        <w:spacing w:after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713A">
        <w:rPr>
          <w:rFonts w:ascii="Times New Roman" w:hAnsi="Times New Roman" w:cs="Times New Roman"/>
          <w:b/>
          <w:lang w:val="ru-RU"/>
        </w:rPr>
        <w:t>Основание для проведения работ</w:t>
      </w:r>
      <w:r w:rsidR="009D713A" w:rsidRPr="009D713A">
        <w:rPr>
          <w:rFonts w:ascii="Times New Roman" w:hAnsi="Times New Roman" w:cs="Times New Roman"/>
          <w:b/>
          <w:lang w:val="ru-RU"/>
        </w:rPr>
        <w:t xml:space="preserve">: </w:t>
      </w:r>
      <w:r w:rsidR="009D713A">
        <w:rPr>
          <w:rFonts w:ascii="Times New Roman" w:eastAsia="Times New Roman" w:hAnsi="Times New Roman" w:cs="Times New Roman"/>
          <w:lang w:val="ru-RU" w:eastAsia="ru-RU"/>
        </w:rPr>
        <w:t>на основании</w:t>
      </w:r>
      <w:r w:rsidR="009D713A" w:rsidRPr="009D713A">
        <w:rPr>
          <w:rFonts w:ascii="Times New Roman" w:eastAsia="Times New Roman" w:hAnsi="Times New Roman" w:cs="Times New Roman"/>
          <w:lang w:val="ru-RU" w:eastAsia="ru-RU"/>
        </w:rPr>
        <w:t xml:space="preserve"> планируемого договора подряда на выполнение дноуглубительных работ.</w:t>
      </w:r>
      <w:r w:rsidR="009D713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9D713A" w:rsidRPr="009D713A">
        <w:rPr>
          <w:rFonts w:ascii="Times New Roman" w:eastAsia="Times New Roman" w:hAnsi="Times New Roman" w:cs="Times New Roman"/>
          <w:lang w:val="ru-RU" w:eastAsia="ru-RU"/>
        </w:rPr>
        <w:t>Договор № ___ от «__» ________ 2025 г.</w:t>
      </w:r>
    </w:p>
    <w:p w14:paraId="3C970061" w14:textId="77777777" w:rsidR="009D713A" w:rsidRPr="009D713A" w:rsidRDefault="009D713A" w:rsidP="009D713A">
      <w:pPr>
        <w:pStyle w:val="a7"/>
        <w:spacing w:after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713A">
        <w:rPr>
          <w:rFonts w:ascii="Times New Roman" w:eastAsia="Times New Roman" w:hAnsi="Times New Roman" w:cs="Times New Roman"/>
          <w:lang w:val="ru-RU" w:eastAsia="ru-RU"/>
        </w:rPr>
        <w:t>Рабочий проект (проектная документация) «_________».</w:t>
      </w:r>
    </w:p>
    <w:p w14:paraId="597A5461" w14:textId="77777777" w:rsidR="00295E1F" w:rsidRPr="009D713A" w:rsidRDefault="00295E1F" w:rsidP="000D65E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05802A55" w14:textId="651D874D" w:rsidR="00E87374" w:rsidRPr="009D713A" w:rsidRDefault="00417A56" w:rsidP="00E25415">
      <w:pPr>
        <w:pStyle w:val="a7"/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b/>
          <w:lang w:val="ru-RU"/>
        </w:rPr>
        <w:t>Цель работы:</w:t>
      </w:r>
      <w:r w:rsidRPr="009D713A">
        <w:rPr>
          <w:rFonts w:ascii="Times New Roman" w:hAnsi="Times New Roman" w:cs="Times New Roman"/>
          <w:lang w:val="ru-RU"/>
        </w:rPr>
        <w:t xml:space="preserve"> </w:t>
      </w:r>
      <w:r w:rsidR="00C66EC4" w:rsidRPr="009D713A">
        <w:rPr>
          <w:rFonts w:ascii="Times New Roman" w:hAnsi="Times New Roman" w:cs="Times New Roman"/>
          <w:lang w:val="ru-RU"/>
        </w:rPr>
        <w:t xml:space="preserve">Обеспечение </w:t>
      </w:r>
      <w:r w:rsidR="00E87374" w:rsidRPr="009D713A">
        <w:rPr>
          <w:rFonts w:ascii="Times New Roman" w:hAnsi="Times New Roman" w:cs="Times New Roman"/>
          <w:lang w:val="ru-RU"/>
        </w:rPr>
        <w:t xml:space="preserve">и поддержание проектных </w:t>
      </w:r>
      <w:r w:rsidR="00C66EC4" w:rsidRPr="009D713A">
        <w:rPr>
          <w:rFonts w:ascii="Times New Roman" w:hAnsi="Times New Roman" w:cs="Times New Roman"/>
          <w:lang w:val="ru-RU"/>
        </w:rPr>
        <w:t>глубин судоходного хода для улучшения пропускной способности в целях</w:t>
      </w:r>
      <w:r w:rsidR="004272DF" w:rsidRPr="009D713A">
        <w:rPr>
          <w:rFonts w:ascii="Times New Roman" w:hAnsi="Times New Roman" w:cs="Times New Roman"/>
          <w:lang w:val="ru-RU"/>
        </w:rPr>
        <w:t xml:space="preserve"> обеспечения </w:t>
      </w:r>
      <w:r w:rsidR="00E87374" w:rsidRPr="009D713A">
        <w:rPr>
          <w:rFonts w:ascii="Times New Roman" w:hAnsi="Times New Roman" w:cs="Times New Roman"/>
          <w:lang w:val="ru-RU"/>
        </w:rPr>
        <w:t xml:space="preserve">безопасного и бесперебойного </w:t>
      </w:r>
      <w:r w:rsidR="004272DF" w:rsidRPr="009D713A">
        <w:rPr>
          <w:rFonts w:ascii="Times New Roman" w:hAnsi="Times New Roman" w:cs="Times New Roman"/>
          <w:lang w:val="ru-RU"/>
        </w:rPr>
        <w:t>прохода грузовых барж</w:t>
      </w:r>
      <w:r w:rsidR="004F3894" w:rsidRPr="009D713A">
        <w:rPr>
          <w:rFonts w:ascii="Times New Roman" w:hAnsi="Times New Roman" w:cs="Times New Roman"/>
          <w:lang w:val="ru-RU"/>
        </w:rPr>
        <w:t xml:space="preserve"> с проектными грузами</w:t>
      </w:r>
      <w:r w:rsidR="004272DF" w:rsidRPr="009D713A">
        <w:rPr>
          <w:rFonts w:ascii="Times New Roman" w:hAnsi="Times New Roman" w:cs="Times New Roman"/>
          <w:lang w:val="ru-RU"/>
        </w:rPr>
        <w:t xml:space="preserve"> </w:t>
      </w:r>
      <w:r w:rsidR="00E87374" w:rsidRPr="009D713A">
        <w:rPr>
          <w:rFonts w:ascii="Times New Roman" w:hAnsi="Times New Roman" w:cs="Times New Roman"/>
          <w:lang w:val="ru-RU"/>
        </w:rPr>
        <w:t>в направлении от приемного буя в акватории УКК (ПК</w:t>
      </w:r>
      <w:r w:rsidR="00A22C6F">
        <w:rPr>
          <w:rFonts w:ascii="Times New Roman" w:hAnsi="Times New Roman" w:cs="Times New Roman"/>
          <w:lang w:val="ru-RU"/>
        </w:rPr>
        <w:t>60</w:t>
      </w:r>
      <w:r w:rsidR="00E87374" w:rsidRPr="009D713A">
        <w:rPr>
          <w:rFonts w:ascii="Times New Roman" w:hAnsi="Times New Roman" w:cs="Times New Roman"/>
          <w:lang w:val="ru-RU"/>
        </w:rPr>
        <w:t>) до речного порта Атырау (ПК10) и обратно.</w:t>
      </w:r>
    </w:p>
    <w:p w14:paraId="33CB066D" w14:textId="77777777" w:rsidR="00E87374" w:rsidRPr="009D713A" w:rsidRDefault="00E87374" w:rsidP="00E87374">
      <w:pPr>
        <w:pStyle w:val="a7"/>
        <w:spacing w:after="0"/>
        <w:ind w:left="750"/>
        <w:jc w:val="both"/>
        <w:rPr>
          <w:rFonts w:ascii="Times New Roman" w:hAnsi="Times New Roman" w:cs="Times New Roman"/>
          <w:lang w:val="ru-RU"/>
        </w:rPr>
      </w:pPr>
    </w:p>
    <w:p w14:paraId="1EA738F9" w14:textId="6E272560" w:rsidR="00E87374" w:rsidRDefault="00E87374" w:rsidP="00E25415">
      <w:pPr>
        <w:pStyle w:val="a7"/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r w:rsidRPr="009D713A">
        <w:rPr>
          <w:rFonts w:ascii="Times New Roman" w:hAnsi="Times New Roman" w:cs="Times New Roman"/>
          <w:b/>
          <w:lang w:val="ru-RU"/>
        </w:rPr>
        <w:t>Местоположение и границы участка работ:</w:t>
      </w:r>
      <w:r w:rsidR="009D713A">
        <w:rPr>
          <w:rFonts w:ascii="Times New Roman" w:hAnsi="Times New Roman" w:cs="Times New Roman"/>
          <w:b/>
          <w:lang w:val="ru-RU"/>
        </w:rPr>
        <w:t xml:space="preserve"> </w:t>
      </w:r>
      <w:r w:rsidRPr="009D713A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Работы выполняются на участке Урало-Каспийского </w:t>
      </w:r>
      <w:r w:rsidR="009D713A" w:rsidRPr="009D713A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морской части </w:t>
      </w:r>
      <w:r w:rsidRPr="009D713A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канала, в пределах судового хода от пикета №48 до пикета №</w:t>
      </w:r>
      <w:r w:rsidR="003E72B0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60</w:t>
      </w:r>
      <w:r w:rsidR="009D713A" w:rsidRPr="009D713A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 xml:space="preserve"> </w:t>
      </w:r>
      <w:r w:rsidRPr="009D713A"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Границы участка определяются по следующим координатам:</w:t>
      </w:r>
    </w:p>
    <w:p w14:paraId="7C214D29" w14:textId="070C0E12" w:rsidR="007747D5" w:rsidRPr="007747D5" w:rsidRDefault="007747D5" w:rsidP="007747D5">
      <w:pPr>
        <w:pStyle w:val="a7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В речной части: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936"/>
        <w:gridCol w:w="3544"/>
        <w:gridCol w:w="3543"/>
      </w:tblGrid>
      <w:tr w:rsidR="007747D5" w:rsidRPr="009D713A" w14:paraId="13B6A7CF" w14:textId="77777777" w:rsidTr="00901C18">
        <w:tc>
          <w:tcPr>
            <w:tcW w:w="458" w:type="dxa"/>
            <w:vAlign w:val="center"/>
          </w:tcPr>
          <w:p w14:paraId="31853513" w14:textId="77777777" w:rsidR="007747D5" w:rsidRPr="009D713A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№</w:t>
            </w:r>
          </w:p>
        </w:tc>
        <w:tc>
          <w:tcPr>
            <w:tcW w:w="1936" w:type="dxa"/>
            <w:vAlign w:val="center"/>
          </w:tcPr>
          <w:p w14:paraId="5E51EB6C" w14:textId="77777777" w:rsidR="007747D5" w:rsidRPr="009D713A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№ пикета</w:t>
            </w:r>
          </w:p>
        </w:tc>
        <w:tc>
          <w:tcPr>
            <w:tcW w:w="3544" w:type="dxa"/>
            <w:vAlign w:val="center"/>
          </w:tcPr>
          <w:p w14:paraId="07C1800E" w14:textId="77777777" w:rsidR="007747D5" w:rsidRPr="009D713A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Широта (°N)</w:t>
            </w:r>
          </w:p>
        </w:tc>
        <w:tc>
          <w:tcPr>
            <w:tcW w:w="3543" w:type="dxa"/>
            <w:vAlign w:val="center"/>
          </w:tcPr>
          <w:p w14:paraId="255A4931" w14:textId="77777777" w:rsidR="007747D5" w:rsidRPr="009D713A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Долгота (°E)</w:t>
            </w:r>
          </w:p>
        </w:tc>
      </w:tr>
      <w:tr w:rsidR="007747D5" w:rsidRPr="009D713A" w14:paraId="1403BB5C" w14:textId="77777777" w:rsidTr="00901C18">
        <w:tc>
          <w:tcPr>
            <w:tcW w:w="458" w:type="dxa"/>
            <w:vAlign w:val="center"/>
          </w:tcPr>
          <w:p w14:paraId="61505CDB" w14:textId="77777777" w:rsidR="007747D5" w:rsidRPr="009D713A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9D713A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1</w:t>
            </w:r>
          </w:p>
        </w:tc>
        <w:tc>
          <w:tcPr>
            <w:tcW w:w="1936" w:type="dxa"/>
            <w:vAlign w:val="center"/>
          </w:tcPr>
          <w:p w14:paraId="63072149" w14:textId="1280AA2A" w:rsidR="007747D5" w:rsidRPr="009D713A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ПК</w:t>
            </w:r>
            <w:r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10</w:t>
            </w:r>
          </w:p>
        </w:tc>
        <w:tc>
          <w:tcPr>
            <w:tcW w:w="3544" w:type="dxa"/>
            <w:vAlign w:val="center"/>
          </w:tcPr>
          <w:p w14:paraId="2394E4A8" w14:textId="4DCDB072" w:rsidR="007747D5" w:rsidRPr="009D713A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7747D5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47° 4'5.96"С</w:t>
            </w:r>
          </w:p>
        </w:tc>
        <w:tc>
          <w:tcPr>
            <w:tcW w:w="3543" w:type="dxa"/>
            <w:vAlign w:val="center"/>
          </w:tcPr>
          <w:p w14:paraId="2214D388" w14:textId="583373DF" w:rsidR="007747D5" w:rsidRPr="009D713A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7747D5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51°51'53.62"В</w:t>
            </w:r>
          </w:p>
        </w:tc>
      </w:tr>
      <w:tr w:rsidR="007747D5" w:rsidRPr="009D713A" w14:paraId="1A27DCAC" w14:textId="77777777" w:rsidTr="00901C18">
        <w:tc>
          <w:tcPr>
            <w:tcW w:w="458" w:type="dxa"/>
            <w:vAlign w:val="center"/>
          </w:tcPr>
          <w:p w14:paraId="6E377FAD" w14:textId="77777777" w:rsidR="007747D5" w:rsidRPr="009D713A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9D713A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2</w:t>
            </w:r>
          </w:p>
        </w:tc>
        <w:tc>
          <w:tcPr>
            <w:tcW w:w="1936" w:type="dxa"/>
            <w:vAlign w:val="center"/>
          </w:tcPr>
          <w:p w14:paraId="622A0615" w14:textId="4E30C1A2" w:rsidR="007747D5" w:rsidRPr="009D713A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ПК</w:t>
            </w:r>
            <w:r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11</w:t>
            </w:r>
          </w:p>
        </w:tc>
        <w:tc>
          <w:tcPr>
            <w:tcW w:w="3544" w:type="dxa"/>
            <w:vAlign w:val="center"/>
          </w:tcPr>
          <w:p w14:paraId="013845C0" w14:textId="4CEBCC5E" w:rsidR="007747D5" w:rsidRPr="009D713A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7747D5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47° 3'41.42"С</w:t>
            </w:r>
          </w:p>
        </w:tc>
        <w:tc>
          <w:tcPr>
            <w:tcW w:w="3543" w:type="dxa"/>
            <w:vAlign w:val="center"/>
          </w:tcPr>
          <w:p w14:paraId="66D87C5D" w14:textId="361B242A" w:rsidR="007747D5" w:rsidRPr="009D713A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7747D5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51°51'22.95"В</w:t>
            </w:r>
          </w:p>
        </w:tc>
      </w:tr>
      <w:tr w:rsidR="007747D5" w:rsidRPr="009D713A" w14:paraId="338B82CB" w14:textId="77777777" w:rsidTr="00796450">
        <w:tc>
          <w:tcPr>
            <w:tcW w:w="458" w:type="dxa"/>
            <w:vAlign w:val="center"/>
          </w:tcPr>
          <w:p w14:paraId="06496C1C" w14:textId="77777777" w:rsidR="007747D5" w:rsidRPr="009D713A" w:rsidRDefault="007747D5" w:rsidP="007747D5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9D713A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3</w:t>
            </w:r>
          </w:p>
        </w:tc>
        <w:tc>
          <w:tcPr>
            <w:tcW w:w="1936" w:type="dxa"/>
          </w:tcPr>
          <w:p w14:paraId="49C5156F" w14:textId="5E516D57" w:rsidR="007747D5" w:rsidRPr="009D713A" w:rsidRDefault="007747D5" w:rsidP="007747D5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ПК</w:t>
            </w:r>
            <w:r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8D4240F" w14:textId="584306A5" w:rsidR="007747D5" w:rsidRPr="009D713A" w:rsidRDefault="007747D5" w:rsidP="007747D5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7747D5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47° 3'10.90"С</w:t>
            </w:r>
          </w:p>
        </w:tc>
        <w:tc>
          <w:tcPr>
            <w:tcW w:w="3543" w:type="dxa"/>
            <w:vAlign w:val="center"/>
          </w:tcPr>
          <w:p w14:paraId="6D781A07" w14:textId="518DCDE4" w:rsidR="007747D5" w:rsidRPr="009D713A" w:rsidRDefault="007747D5" w:rsidP="007747D5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7747D5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51°51'16.82"В</w:t>
            </w:r>
          </w:p>
        </w:tc>
      </w:tr>
      <w:tr w:rsidR="007747D5" w:rsidRPr="009D713A" w14:paraId="77998425" w14:textId="77777777" w:rsidTr="00901C18">
        <w:tc>
          <w:tcPr>
            <w:tcW w:w="458" w:type="dxa"/>
            <w:vAlign w:val="center"/>
          </w:tcPr>
          <w:p w14:paraId="0A257027" w14:textId="77777777" w:rsidR="007747D5" w:rsidRPr="009D713A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9D713A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4</w:t>
            </w:r>
          </w:p>
        </w:tc>
        <w:tc>
          <w:tcPr>
            <w:tcW w:w="1936" w:type="dxa"/>
            <w:vAlign w:val="center"/>
          </w:tcPr>
          <w:p w14:paraId="594C49CE" w14:textId="4CD2EE2B" w:rsidR="007747D5" w:rsidRPr="009D713A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ПК</w:t>
            </w:r>
            <w:r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13</w:t>
            </w:r>
          </w:p>
        </w:tc>
        <w:tc>
          <w:tcPr>
            <w:tcW w:w="3544" w:type="dxa"/>
            <w:vAlign w:val="center"/>
          </w:tcPr>
          <w:p w14:paraId="5EB8422B" w14:textId="61019753" w:rsidR="007747D5" w:rsidRPr="009D713A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7747D5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47° 2'47.43"С</w:t>
            </w:r>
          </w:p>
        </w:tc>
        <w:tc>
          <w:tcPr>
            <w:tcW w:w="3543" w:type="dxa"/>
            <w:vAlign w:val="center"/>
          </w:tcPr>
          <w:p w14:paraId="5DCF5FC2" w14:textId="7A67DABF" w:rsidR="007747D5" w:rsidRPr="009D713A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7747D5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51°50'58.85"В</w:t>
            </w:r>
          </w:p>
        </w:tc>
      </w:tr>
      <w:tr w:rsidR="007747D5" w:rsidRPr="009D713A" w14:paraId="1D4226FC" w14:textId="77777777" w:rsidTr="00901C18">
        <w:tc>
          <w:tcPr>
            <w:tcW w:w="458" w:type="dxa"/>
            <w:vAlign w:val="center"/>
          </w:tcPr>
          <w:p w14:paraId="576F6425" w14:textId="77777777" w:rsidR="007747D5" w:rsidRPr="009D713A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9D713A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5</w:t>
            </w:r>
          </w:p>
        </w:tc>
        <w:tc>
          <w:tcPr>
            <w:tcW w:w="1936" w:type="dxa"/>
            <w:vAlign w:val="center"/>
          </w:tcPr>
          <w:p w14:paraId="6761BE13" w14:textId="3D837F09" w:rsidR="007747D5" w:rsidRPr="009D713A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ПК</w:t>
            </w:r>
            <w:r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14</w:t>
            </w:r>
          </w:p>
        </w:tc>
        <w:tc>
          <w:tcPr>
            <w:tcW w:w="3544" w:type="dxa"/>
            <w:vAlign w:val="center"/>
          </w:tcPr>
          <w:p w14:paraId="2BC5C88E" w14:textId="4D1A40A5" w:rsidR="007747D5" w:rsidRPr="009D713A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7747D5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47° 2'21.90"С</w:t>
            </w:r>
          </w:p>
        </w:tc>
        <w:tc>
          <w:tcPr>
            <w:tcW w:w="3543" w:type="dxa"/>
            <w:vAlign w:val="center"/>
          </w:tcPr>
          <w:p w14:paraId="5DABA768" w14:textId="5C16FEA7" w:rsidR="007747D5" w:rsidRPr="009D713A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7747D5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51°50'31.54"В</w:t>
            </w:r>
          </w:p>
        </w:tc>
      </w:tr>
      <w:tr w:rsidR="007747D5" w:rsidRPr="009D713A" w14:paraId="51B38DF3" w14:textId="77777777" w:rsidTr="00901C18">
        <w:tc>
          <w:tcPr>
            <w:tcW w:w="458" w:type="dxa"/>
            <w:vAlign w:val="center"/>
          </w:tcPr>
          <w:p w14:paraId="699D0772" w14:textId="70598415" w:rsidR="007747D5" w:rsidRPr="009D713A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6</w:t>
            </w:r>
          </w:p>
        </w:tc>
        <w:tc>
          <w:tcPr>
            <w:tcW w:w="1936" w:type="dxa"/>
            <w:vAlign w:val="center"/>
          </w:tcPr>
          <w:p w14:paraId="4833A051" w14:textId="342F2D66" w:rsidR="007747D5" w:rsidRPr="00E87374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ПК15</w:t>
            </w:r>
          </w:p>
        </w:tc>
        <w:tc>
          <w:tcPr>
            <w:tcW w:w="3544" w:type="dxa"/>
            <w:vAlign w:val="center"/>
          </w:tcPr>
          <w:p w14:paraId="7F9A1F96" w14:textId="311258B3" w:rsidR="007747D5" w:rsidRPr="00E87374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7747D5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47° 1'53.85"С</w:t>
            </w:r>
          </w:p>
        </w:tc>
        <w:tc>
          <w:tcPr>
            <w:tcW w:w="3543" w:type="dxa"/>
            <w:vAlign w:val="center"/>
          </w:tcPr>
          <w:p w14:paraId="56BAA75D" w14:textId="265F5C3E" w:rsidR="007747D5" w:rsidRPr="00E87374" w:rsidRDefault="007747D5" w:rsidP="00901C18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7747D5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51°50'8.17"В</w:t>
            </w:r>
          </w:p>
        </w:tc>
      </w:tr>
    </w:tbl>
    <w:p w14:paraId="489AF7CD" w14:textId="77777777" w:rsidR="007747D5" w:rsidRDefault="007747D5" w:rsidP="007747D5">
      <w:pPr>
        <w:pStyle w:val="a7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</w:p>
    <w:p w14:paraId="455A3A8E" w14:textId="4A1E656F" w:rsidR="007747D5" w:rsidRPr="009D713A" w:rsidRDefault="007747D5" w:rsidP="007747D5">
      <w:pPr>
        <w:pStyle w:val="a7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KZ" w:eastAsia="ru-KZ"/>
          <w14:ligatures w14:val="none"/>
        </w:rPr>
        <w:t>В морской части: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1936"/>
        <w:gridCol w:w="3544"/>
        <w:gridCol w:w="3543"/>
      </w:tblGrid>
      <w:tr w:rsidR="00E87374" w:rsidRPr="009D713A" w14:paraId="75612C49" w14:textId="77777777" w:rsidTr="009D713A">
        <w:tc>
          <w:tcPr>
            <w:tcW w:w="458" w:type="dxa"/>
            <w:vAlign w:val="center"/>
          </w:tcPr>
          <w:p w14:paraId="207A7E11" w14:textId="18470FDE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№</w:t>
            </w:r>
          </w:p>
        </w:tc>
        <w:tc>
          <w:tcPr>
            <w:tcW w:w="1936" w:type="dxa"/>
            <w:vAlign w:val="center"/>
          </w:tcPr>
          <w:p w14:paraId="16431BFC" w14:textId="6D3BDFD8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№ пикета</w:t>
            </w:r>
          </w:p>
        </w:tc>
        <w:tc>
          <w:tcPr>
            <w:tcW w:w="3544" w:type="dxa"/>
            <w:vAlign w:val="center"/>
          </w:tcPr>
          <w:p w14:paraId="279542CD" w14:textId="39F742B9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Широта (°N)</w:t>
            </w:r>
          </w:p>
        </w:tc>
        <w:tc>
          <w:tcPr>
            <w:tcW w:w="3543" w:type="dxa"/>
            <w:vAlign w:val="center"/>
          </w:tcPr>
          <w:p w14:paraId="24308B6A" w14:textId="19B93D49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Долгота (°E)</w:t>
            </w:r>
          </w:p>
        </w:tc>
      </w:tr>
      <w:tr w:rsidR="00E87374" w:rsidRPr="009D713A" w14:paraId="0A750A69" w14:textId="77777777" w:rsidTr="009D713A">
        <w:tc>
          <w:tcPr>
            <w:tcW w:w="458" w:type="dxa"/>
            <w:vAlign w:val="center"/>
          </w:tcPr>
          <w:p w14:paraId="2BECD100" w14:textId="134A7F5F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9D713A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1</w:t>
            </w:r>
          </w:p>
        </w:tc>
        <w:tc>
          <w:tcPr>
            <w:tcW w:w="1936" w:type="dxa"/>
            <w:vAlign w:val="center"/>
          </w:tcPr>
          <w:p w14:paraId="371AB6CE" w14:textId="2C8DFB6B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ПК48</w:t>
            </w:r>
          </w:p>
        </w:tc>
        <w:tc>
          <w:tcPr>
            <w:tcW w:w="3544" w:type="dxa"/>
            <w:vAlign w:val="center"/>
          </w:tcPr>
          <w:p w14:paraId="16E3D375" w14:textId="5DF2F828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46°49'49.25"</w:t>
            </w:r>
          </w:p>
        </w:tc>
        <w:tc>
          <w:tcPr>
            <w:tcW w:w="3543" w:type="dxa"/>
            <w:vAlign w:val="center"/>
          </w:tcPr>
          <w:p w14:paraId="3D33E215" w14:textId="4D2710E3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51°31'50.89"</w:t>
            </w:r>
          </w:p>
        </w:tc>
      </w:tr>
      <w:tr w:rsidR="00E87374" w:rsidRPr="009D713A" w14:paraId="79BE20E7" w14:textId="77777777" w:rsidTr="009D713A">
        <w:tc>
          <w:tcPr>
            <w:tcW w:w="458" w:type="dxa"/>
            <w:vAlign w:val="center"/>
          </w:tcPr>
          <w:p w14:paraId="471D1C43" w14:textId="6FB2FD55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9D713A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2</w:t>
            </w:r>
          </w:p>
        </w:tc>
        <w:tc>
          <w:tcPr>
            <w:tcW w:w="1936" w:type="dxa"/>
            <w:vAlign w:val="center"/>
          </w:tcPr>
          <w:p w14:paraId="42D20012" w14:textId="6EBFC60E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ПК49</w:t>
            </w:r>
          </w:p>
        </w:tc>
        <w:tc>
          <w:tcPr>
            <w:tcW w:w="3544" w:type="dxa"/>
            <w:vAlign w:val="center"/>
          </w:tcPr>
          <w:p w14:paraId="0D598231" w14:textId="4E1DEF03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46°49'27.65"</w:t>
            </w:r>
          </w:p>
        </w:tc>
        <w:tc>
          <w:tcPr>
            <w:tcW w:w="3543" w:type="dxa"/>
            <w:vAlign w:val="center"/>
          </w:tcPr>
          <w:p w14:paraId="3DE44880" w14:textId="6D671D87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51°31'15.66"</w:t>
            </w:r>
          </w:p>
        </w:tc>
      </w:tr>
      <w:tr w:rsidR="00E87374" w:rsidRPr="009D713A" w14:paraId="6DC6C2D1" w14:textId="77777777" w:rsidTr="009D713A">
        <w:tc>
          <w:tcPr>
            <w:tcW w:w="458" w:type="dxa"/>
            <w:vAlign w:val="center"/>
          </w:tcPr>
          <w:p w14:paraId="0E0125EC" w14:textId="40AD9393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9D713A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3</w:t>
            </w:r>
          </w:p>
        </w:tc>
        <w:tc>
          <w:tcPr>
            <w:tcW w:w="1936" w:type="dxa"/>
            <w:vAlign w:val="center"/>
          </w:tcPr>
          <w:p w14:paraId="5D1886B4" w14:textId="27E4C346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ПК50</w:t>
            </w:r>
          </w:p>
        </w:tc>
        <w:tc>
          <w:tcPr>
            <w:tcW w:w="3544" w:type="dxa"/>
            <w:vAlign w:val="center"/>
          </w:tcPr>
          <w:p w14:paraId="10F49B88" w14:textId="0E241865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46°49'06.12"</w:t>
            </w:r>
          </w:p>
        </w:tc>
        <w:tc>
          <w:tcPr>
            <w:tcW w:w="3543" w:type="dxa"/>
            <w:vAlign w:val="center"/>
          </w:tcPr>
          <w:p w14:paraId="12FF78B7" w14:textId="19C88481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51°30'40.50"</w:t>
            </w:r>
          </w:p>
        </w:tc>
      </w:tr>
      <w:tr w:rsidR="00E87374" w:rsidRPr="009D713A" w14:paraId="1E70CE5A" w14:textId="77777777" w:rsidTr="009D713A">
        <w:tc>
          <w:tcPr>
            <w:tcW w:w="458" w:type="dxa"/>
            <w:vAlign w:val="center"/>
          </w:tcPr>
          <w:p w14:paraId="7D2CD0EC" w14:textId="5E03453E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9D713A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4</w:t>
            </w:r>
          </w:p>
        </w:tc>
        <w:tc>
          <w:tcPr>
            <w:tcW w:w="1936" w:type="dxa"/>
            <w:vAlign w:val="center"/>
          </w:tcPr>
          <w:p w14:paraId="3B57D775" w14:textId="3C9009FA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ПК51</w:t>
            </w:r>
          </w:p>
        </w:tc>
        <w:tc>
          <w:tcPr>
            <w:tcW w:w="3544" w:type="dxa"/>
            <w:vAlign w:val="center"/>
          </w:tcPr>
          <w:p w14:paraId="33F188BC" w14:textId="7CDB8FBD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46°48'44.54"</w:t>
            </w:r>
          </w:p>
        </w:tc>
        <w:tc>
          <w:tcPr>
            <w:tcW w:w="3543" w:type="dxa"/>
            <w:vAlign w:val="center"/>
          </w:tcPr>
          <w:p w14:paraId="541756FB" w14:textId="0E263049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51°30'05.30"</w:t>
            </w:r>
          </w:p>
        </w:tc>
      </w:tr>
      <w:tr w:rsidR="00E87374" w:rsidRPr="009D713A" w14:paraId="77BC49EF" w14:textId="77777777" w:rsidTr="009D713A">
        <w:tc>
          <w:tcPr>
            <w:tcW w:w="458" w:type="dxa"/>
            <w:vAlign w:val="center"/>
          </w:tcPr>
          <w:p w14:paraId="68A90D23" w14:textId="3E84495E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9D713A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5</w:t>
            </w:r>
          </w:p>
        </w:tc>
        <w:tc>
          <w:tcPr>
            <w:tcW w:w="1936" w:type="dxa"/>
            <w:vAlign w:val="center"/>
          </w:tcPr>
          <w:p w14:paraId="3869EBA1" w14:textId="6A172647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ПК52</w:t>
            </w:r>
          </w:p>
        </w:tc>
        <w:tc>
          <w:tcPr>
            <w:tcW w:w="3544" w:type="dxa"/>
            <w:vAlign w:val="center"/>
          </w:tcPr>
          <w:p w14:paraId="52815940" w14:textId="15244FC2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46°48'23.02"</w:t>
            </w:r>
          </w:p>
        </w:tc>
        <w:tc>
          <w:tcPr>
            <w:tcW w:w="3543" w:type="dxa"/>
            <w:vAlign w:val="center"/>
          </w:tcPr>
          <w:p w14:paraId="4749DD51" w14:textId="2D147069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51°29'30.20"</w:t>
            </w:r>
          </w:p>
        </w:tc>
      </w:tr>
      <w:tr w:rsidR="00E87374" w:rsidRPr="009D713A" w14:paraId="3B512036" w14:textId="77777777" w:rsidTr="009D713A">
        <w:tc>
          <w:tcPr>
            <w:tcW w:w="458" w:type="dxa"/>
            <w:vAlign w:val="center"/>
          </w:tcPr>
          <w:p w14:paraId="0FF3D273" w14:textId="73FF7FED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9D713A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6</w:t>
            </w:r>
          </w:p>
        </w:tc>
        <w:tc>
          <w:tcPr>
            <w:tcW w:w="1936" w:type="dxa"/>
            <w:vAlign w:val="center"/>
          </w:tcPr>
          <w:p w14:paraId="17DD2CD1" w14:textId="0429490F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ПК53</w:t>
            </w:r>
          </w:p>
        </w:tc>
        <w:tc>
          <w:tcPr>
            <w:tcW w:w="3544" w:type="dxa"/>
            <w:vAlign w:val="center"/>
          </w:tcPr>
          <w:p w14:paraId="1B0D19C1" w14:textId="3EE480EB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46°48'01.46"</w:t>
            </w:r>
          </w:p>
        </w:tc>
        <w:tc>
          <w:tcPr>
            <w:tcW w:w="3543" w:type="dxa"/>
            <w:vAlign w:val="center"/>
          </w:tcPr>
          <w:p w14:paraId="60A1D40F" w14:textId="5F328140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51°28'54.92"</w:t>
            </w:r>
          </w:p>
        </w:tc>
      </w:tr>
      <w:tr w:rsidR="00E87374" w:rsidRPr="009D713A" w14:paraId="072F8266" w14:textId="77777777" w:rsidTr="009D713A">
        <w:tc>
          <w:tcPr>
            <w:tcW w:w="458" w:type="dxa"/>
            <w:vAlign w:val="center"/>
          </w:tcPr>
          <w:p w14:paraId="13321BF4" w14:textId="2BDB8CB4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9D713A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7</w:t>
            </w:r>
          </w:p>
        </w:tc>
        <w:tc>
          <w:tcPr>
            <w:tcW w:w="1936" w:type="dxa"/>
            <w:vAlign w:val="center"/>
          </w:tcPr>
          <w:p w14:paraId="046709E7" w14:textId="2F9551D6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ПК54</w:t>
            </w:r>
          </w:p>
        </w:tc>
        <w:tc>
          <w:tcPr>
            <w:tcW w:w="3544" w:type="dxa"/>
            <w:vAlign w:val="center"/>
          </w:tcPr>
          <w:p w14:paraId="7FF3A779" w14:textId="0E715390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46°47'39.98"</w:t>
            </w:r>
          </w:p>
        </w:tc>
        <w:tc>
          <w:tcPr>
            <w:tcW w:w="3543" w:type="dxa"/>
            <w:vAlign w:val="center"/>
          </w:tcPr>
          <w:p w14:paraId="416CD4E1" w14:textId="2C9F8678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51°28'19.66"</w:t>
            </w:r>
          </w:p>
        </w:tc>
      </w:tr>
      <w:tr w:rsidR="00E87374" w:rsidRPr="009D713A" w14:paraId="763F5133" w14:textId="77777777" w:rsidTr="009D713A">
        <w:tc>
          <w:tcPr>
            <w:tcW w:w="458" w:type="dxa"/>
            <w:vAlign w:val="center"/>
          </w:tcPr>
          <w:p w14:paraId="22A96334" w14:textId="20B1948F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9D713A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8</w:t>
            </w:r>
          </w:p>
        </w:tc>
        <w:tc>
          <w:tcPr>
            <w:tcW w:w="1936" w:type="dxa"/>
            <w:vAlign w:val="center"/>
          </w:tcPr>
          <w:p w14:paraId="574F7F41" w14:textId="7EF6642F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ПК55</w:t>
            </w:r>
          </w:p>
        </w:tc>
        <w:tc>
          <w:tcPr>
            <w:tcW w:w="3544" w:type="dxa"/>
            <w:vAlign w:val="center"/>
          </w:tcPr>
          <w:p w14:paraId="1FD1D7C0" w14:textId="4D6E60ED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46°47'18.37"</w:t>
            </w:r>
          </w:p>
        </w:tc>
        <w:tc>
          <w:tcPr>
            <w:tcW w:w="3543" w:type="dxa"/>
            <w:vAlign w:val="center"/>
          </w:tcPr>
          <w:p w14:paraId="504EB33F" w14:textId="1E8935B2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51°27'44.44"</w:t>
            </w:r>
          </w:p>
        </w:tc>
      </w:tr>
      <w:tr w:rsidR="00E87374" w:rsidRPr="009D713A" w14:paraId="08D5B74B" w14:textId="77777777" w:rsidTr="009D713A">
        <w:tc>
          <w:tcPr>
            <w:tcW w:w="458" w:type="dxa"/>
            <w:vAlign w:val="center"/>
          </w:tcPr>
          <w:p w14:paraId="12D69C04" w14:textId="579CEA25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9D713A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9</w:t>
            </w:r>
          </w:p>
        </w:tc>
        <w:tc>
          <w:tcPr>
            <w:tcW w:w="1936" w:type="dxa"/>
            <w:vAlign w:val="center"/>
          </w:tcPr>
          <w:p w14:paraId="4E2C0A50" w14:textId="10DDC017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ПК56</w:t>
            </w:r>
          </w:p>
        </w:tc>
        <w:tc>
          <w:tcPr>
            <w:tcW w:w="3544" w:type="dxa"/>
            <w:vAlign w:val="center"/>
          </w:tcPr>
          <w:p w14:paraId="0A947622" w14:textId="261EDE57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46°46'56.79"</w:t>
            </w:r>
          </w:p>
        </w:tc>
        <w:tc>
          <w:tcPr>
            <w:tcW w:w="3543" w:type="dxa"/>
            <w:vAlign w:val="center"/>
          </w:tcPr>
          <w:p w14:paraId="7C84AC5F" w14:textId="09447AFD" w:rsidR="00E87374" w:rsidRPr="009D713A" w:rsidRDefault="00E87374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87374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51°27'09.20"</w:t>
            </w:r>
          </w:p>
        </w:tc>
      </w:tr>
      <w:tr w:rsidR="003E72B0" w:rsidRPr="009D713A" w14:paraId="20D67D68" w14:textId="77777777" w:rsidTr="009D713A">
        <w:tc>
          <w:tcPr>
            <w:tcW w:w="458" w:type="dxa"/>
            <w:vAlign w:val="center"/>
          </w:tcPr>
          <w:p w14:paraId="31D03254" w14:textId="108A959F" w:rsidR="003E72B0" w:rsidRPr="009D713A" w:rsidRDefault="003E72B0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10</w:t>
            </w:r>
          </w:p>
        </w:tc>
        <w:tc>
          <w:tcPr>
            <w:tcW w:w="1936" w:type="dxa"/>
            <w:vAlign w:val="center"/>
          </w:tcPr>
          <w:p w14:paraId="1B278AD9" w14:textId="1A36352F" w:rsidR="003E72B0" w:rsidRPr="00E87374" w:rsidRDefault="00E230DE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ПК57</w:t>
            </w:r>
          </w:p>
        </w:tc>
        <w:tc>
          <w:tcPr>
            <w:tcW w:w="3544" w:type="dxa"/>
            <w:vAlign w:val="center"/>
          </w:tcPr>
          <w:p w14:paraId="57066180" w14:textId="55334899" w:rsidR="003E72B0" w:rsidRPr="00E87374" w:rsidRDefault="00E230DE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230DE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46°46'36.53"С</w:t>
            </w:r>
          </w:p>
        </w:tc>
        <w:tc>
          <w:tcPr>
            <w:tcW w:w="3543" w:type="dxa"/>
            <w:vAlign w:val="center"/>
          </w:tcPr>
          <w:p w14:paraId="2AD74DF5" w14:textId="07C5D3A5" w:rsidR="003E72B0" w:rsidRPr="00E87374" w:rsidRDefault="00E230DE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230DE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51°26'32.87"В</w:t>
            </w:r>
          </w:p>
        </w:tc>
      </w:tr>
      <w:tr w:rsidR="00E230DE" w:rsidRPr="009D713A" w14:paraId="11075622" w14:textId="77777777" w:rsidTr="009D713A">
        <w:tc>
          <w:tcPr>
            <w:tcW w:w="458" w:type="dxa"/>
            <w:vAlign w:val="center"/>
          </w:tcPr>
          <w:p w14:paraId="3B812EF2" w14:textId="305760C6" w:rsidR="00E230DE" w:rsidRDefault="00E230DE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11</w:t>
            </w:r>
          </w:p>
        </w:tc>
        <w:tc>
          <w:tcPr>
            <w:tcW w:w="1936" w:type="dxa"/>
            <w:vAlign w:val="center"/>
          </w:tcPr>
          <w:p w14:paraId="65F2C7D6" w14:textId="4D2F403B" w:rsidR="00E230DE" w:rsidRPr="00E87374" w:rsidRDefault="00E230DE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ПК58</w:t>
            </w:r>
          </w:p>
        </w:tc>
        <w:tc>
          <w:tcPr>
            <w:tcW w:w="3544" w:type="dxa"/>
            <w:vAlign w:val="center"/>
          </w:tcPr>
          <w:p w14:paraId="2DE95959" w14:textId="0004D02E" w:rsidR="00E230DE" w:rsidRPr="00E230DE" w:rsidRDefault="00E230DE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230DE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46°46'15.17"С</w:t>
            </w:r>
          </w:p>
        </w:tc>
        <w:tc>
          <w:tcPr>
            <w:tcW w:w="3543" w:type="dxa"/>
            <w:vAlign w:val="center"/>
          </w:tcPr>
          <w:p w14:paraId="6C1587CB" w14:textId="44BDC091" w:rsidR="00E230DE" w:rsidRPr="00E230DE" w:rsidRDefault="00E230DE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230DE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51°25'57.59"В</w:t>
            </w:r>
          </w:p>
        </w:tc>
      </w:tr>
      <w:tr w:rsidR="00E230DE" w:rsidRPr="009D713A" w14:paraId="15C9F960" w14:textId="77777777" w:rsidTr="009D713A">
        <w:tc>
          <w:tcPr>
            <w:tcW w:w="458" w:type="dxa"/>
            <w:vAlign w:val="center"/>
          </w:tcPr>
          <w:p w14:paraId="785AA374" w14:textId="60987F71" w:rsidR="00E230DE" w:rsidRDefault="00E230DE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12</w:t>
            </w:r>
          </w:p>
        </w:tc>
        <w:tc>
          <w:tcPr>
            <w:tcW w:w="1936" w:type="dxa"/>
            <w:vAlign w:val="center"/>
          </w:tcPr>
          <w:p w14:paraId="483D8975" w14:textId="77C77FEA" w:rsidR="00E230DE" w:rsidRDefault="00E230DE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ПК59</w:t>
            </w:r>
          </w:p>
        </w:tc>
        <w:tc>
          <w:tcPr>
            <w:tcW w:w="3544" w:type="dxa"/>
            <w:vAlign w:val="center"/>
          </w:tcPr>
          <w:p w14:paraId="7BCF3221" w14:textId="3DBD5A17" w:rsidR="00E230DE" w:rsidRPr="00E230DE" w:rsidRDefault="00E230DE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230DE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46°45'53.58"С</w:t>
            </w:r>
          </w:p>
        </w:tc>
        <w:tc>
          <w:tcPr>
            <w:tcW w:w="3543" w:type="dxa"/>
            <w:vAlign w:val="center"/>
          </w:tcPr>
          <w:p w14:paraId="56C31A04" w14:textId="6B2DB91C" w:rsidR="00E230DE" w:rsidRPr="00E230DE" w:rsidRDefault="00E230DE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230DE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51°25'22.33"В</w:t>
            </w:r>
          </w:p>
        </w:tc>
      </w:tr>
      <w:tr w:rsidR="00E230DE" w:rsidRPr="009D713A" w14:paraId="472592A2" w14:textId="77777777" w:rsidTr="009D713A">
        <w:tc>
          <w:tcPr>
            <w:tcW w:w="458" w:type="dxa"/>
            <w:vAlign w:val="center"/>
          </w:tcPr>
          <w:p w14:paraId="7E6B0685" w14:textId="131D6E3D" w:rsidR="00E230DE" w:rsidRDefault="00E230DE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13</w:t>
            </w:r>
          </w:p>
        </w:tc>
        <w:tc>
          <w:tcPr>
            <w:tcW w:w="1936" w:type="dxa"/>
            <w:vAlign w:val="center"/>
          </w:tcPr>
          <w:p w14:paraId="6AE61912" w14:textId="06C637D1" w:rsidR="00E230DE" w:rsidRDefault="00E230DE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ПК60</w:t>
            </w:r>
          </w:p>
        </w:tc>
        <w:tc>
          <w:tcPr>
            <w:tcW w:w="3544" w:type="dxa"/>
            <w:vAlign w:val="center"/>
          </w:tcPr>
          <w:p w14:paraId="185CB204" w14:textId="2E62E338" w:rsidR="00E230DE" w:rsidRPr="00E230DE" w:rsidRDefault="00E230DE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230DE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46°45'32.10"С</w:t>
            </w:r>
          </w:p>
        </w:tc>
        <w:tc>
          <w:tcPr>
            <w:tcW w:w="3543" w:type="dxa"/>
            <w:vAlign w:val="center"/>
          </w:tcPr>
          <w:p w14:paraId="3725FB47" w14:textId="58DEDC3E" w:rsidR="00E230DE" w:rsidRPr="00E230DE" w:rsidRDefault="00E230DE" w:rsidP="00E87374">
            <w:pPr>
              <w:pStyle w:val="a7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E230DE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51°24'46.90"В</w:t>
            </w:r>
          </w:p>
        </w:tc>
      </w:tr>
    </w:tbl>
    <w:p w14:paraId="561BEA4F" w14:textId="77777777" w:rsidR="00E87374" w:rsidRPr="009D713A" w:rsidRDefault="00E87374" w:rsidP="00E87374">
      <w:pPr>
        <w:pStyle w:val="a7"/>
        <w:rPr>
          <w:rFonts w:ascii="Times New Roman" w:hAnsi="Times New Roman" w:cs="Times New Roman"/>
          <w:b/>
          <w:bCs/>
          <w:lang w:val="ru-RU"/>
        </w:rPr>
      </w:pPr>
    </w:p>
    <w:p w14:paraId="6B865106" w14:textId="47C17805" w:rsidR="00E87374" w:rsidRPr="009D713A" w:rsidRDefault="00417A56" w:rsidP="007747D5">
      <w:pPr>
        <w:pStyle w:val="a7"/>
        <w:numPr>
          <w:ilvl w:val="1"/>
          <w:numId w:val="23"/>
        </w:numPr>
        <w:spacing w:after="0"/>
        <w:ind w:left="426"/>
        <w:jc w:val="both"/>
        <w:rPr>
          <w:rFonts w:ascii="Times New Roman" w:hAnsi="Times New Roman" w:cs="Times New Roman"/>
          <w:b/>
          <w:lang w:val="ru-RU"/>
        </w:rPr>
      </w:pPr>
      <w:r w:rsidRPr="009D713A">
        <w:rPr>
          <w:rFonts w:ascii="Times New Roman" w:hAnsi="Times New Roman" w:cs="Times New Roman"/>
          <w:b/>
          <w:bCs/>
          <w:lang w:val="ru-RU"/>
        </w:rPr>
        <w:t>Проектные данные:</w:t>
      </w:r>
      <w:r w:rsidRPr="009D713A">
        <w:rPr>
          <w:rFonts w:ascii="Times New Roman" w:hAnsi="Times New Roman" w:cs="Times New Roman"/>
          <w:lang w:val="ru-RU"/>
        </w:rPr>
        <w:t xml:space="preserve"> глубина фарватера должна составлять не менее 2,5 м, ширина</w:t>
      </w:r>
      <w:r w:rsidR="004272DF" w:rsidRPr="009D713A">
        <w:rPr>
          <w:rFonts w:ascii="Times New Roman" w:hAnsi="Times New Roman" w:cs="Times New Roman"/>
          <w:lang w:val="ru-RU"/>
        </w:rPr>
        <w:t xml:space="preserve"> по дну</w:t>
      </w:r>
      <w:r w:rsidRPr="009D713A">
        <w:rPr>
          <w:rFonts w:ascii="Times New Roman" w:hAnsi="Times New Roman" w:cs="Times New Roman"/>
          <w:lang w:val="ru-RU"/>
        </w:rPr>
        <w:t xml:space="preserve"> должна составлять не менее 40 м</w:t>
      </w:r>
      <w:r w:rsidR="2A5A99C1" w:rsidRPr="009D713A">
        <w:rPr>
          <w:rFonts w:ascii="Times New Roman" w:hAnsi="Times New Roman" w:cs="Times New Roman"/>
          <w:lang w:val="ru-RU"/>
        </w:rPr>
        <w:t xml:space="preserve"> </w:t>
      </w:r>
      <w:r w:rsidR="00B159FA" w:rsidRPr="009D713A">
        <w:rPr>
          <w:rFonts w:ascii="Times New Roman" w:hAnsi="Times New Roman" w:cs="Times New Roman"/>
          <w:lang w:val="kk-KZ"/>
        </w:rPr>
        <w:t>в</w:t>
      </w:r>
      <w:r w:rsidR="2A5A99C1" w:rsidRPr="009D713A">
        <w:rPr>
          <w:rFonts w:ascii="Times New Roman" w:hAnsi="Times New Roman" w:cs="Times New Roman"/>
          <w:lang w:val="ru-RU"/>
        </w:rPr>
        <w:t xml:space="preserve"> морско</w:t>
      </w:r>
      <w:r w:rsidR="00B159FA" w:rsidRPr="009D713A">
        <w:rPr>
          <w:rFonts w:ascii="Times New Roman" w:hAnsi="Times New Roman" w:cs="Times New Roman"/>
          <w:lang w:val="ru-RU"/>
        </w:rPr>
        <w:t>й</w:t>
      </w:r>
      <w:r w:rsidR="2A5A99C1" w:rsidRPr="009D713A">
        <w:rPr>
          <w:rFonts w:ascii="Times New Roman" w:hAnsi="Times New Roman" w:cs="Times New Roman"/>
          <w:lang w:val="ru-RU"/>
        </w:rPr>
        <w:t xml:space="preserve"> </w:t>
      </w:r>
      <w:r w:rsidR="00B159FA" w:rsidRPr="009D713A">
        <w:rPr>
          <w:rFonts w:ascii="Times New Roman" w:hAnsi="Times New Roman" w:cs="Times New Roman"/>
          <w:lang w:val="ru-RU"/>
        </w:rPr>
        <w:t>части канала</w:t>
      </w:r>
      <w:r w:rsidR="004272DF" w:rsidRPr="009D713A">
        <w:rPr>
          <w:rFonts w:ascii="Times New Roman" w:hAnsi="Times New Roman" w:cs="Times New Roman"/>
          <w:lang w:val="ru-RU"/>
        </w:rPr>
        <w:t xml:space="preserve"> и не менее 70 в речной</w:t>
      </w:r>
      <w:r w:rsidR="00471FB5" w:rsidRPr="009D713A">
        <w:rPr>
          <w:rFonts w:ascii="Times New Roman" w:hAnsi="Times New Roman" w:cs="Times New Roman"/>
          <w:lang w:val="ru-RU"/>
        </w:rPr>
        <w:t xml:space="preserve"> части УКК</w:t>
      </w:r>
      <w:r w:rsidRPr="009D713A">
        <w:rPr>
          <w:rFonts w:ascii="Times New Roman" w:hAnsi="Times New Roman" w:cs="Times New Roman"/>
          <w:lang w:val="ru-RU"/>
        </w:rPr>
        <w:t xml:space="preserve">. Участок проведения работ затрагивает как речную, так и морскую часть </w:t>
      </w:r>
      <w:r w:rsidR="00DF74A3" w:rsidRPr="009D713A">
        <w:rPr>
          <w:rFonts w:ascii="Times New Roman" w:hAnsi="Times New Roman" w:cs="Times New Roman"/>
          <w:lang w:val="ru-RU"/>
        </w:rPr>
        <w:t>УКК</w:t>
      </w:r>
      <w:r w:rsidRPr="009D713A">
        <w:rPr>
          <w:rFonts w:ascii="Times New Roman" w:hAnsi="Times New Roman" w:cs="Times New Roman"/>
          <w:lang w:val="ru-RU"/>
        </w:rPr>
        <w:t xml:space="preserve"> на отметках от ПК10 до ПК6</w:t>
      </w:r>
      <w:r w:rsidR="00E25415">
        <w:rPr>
          <w:rFonts w:ascii="Times New Roman" w:hAnsi="Times New Roman" w:cs="Times New Roman"/>
          <w:lang w:val="ru-RU"/>
        </w:rPr>
        <w:t>0</w:t>
      </w:r>
      <w:r w:rsidRPr="009D713A">
        <w:rPr>
          <w:rFonts w:ascii="Times New Roman" w:hAnsi="Times New Roman" w:cs="Times New Roman"/>
          <w:lang w:val="ru-RU"/>
        </w:rPr>
        <w:t>. Система</w:t>
      </w:r>
      <w:r w:rsidR="004F3894" w:rsidRPr="009D713A">
        <w:rPr>
          <w:rFonts w:ascii="Times New Roman" w:hAnsi="Times New Roman" w:cs="Times New Roman"/>
          <w:lang w:val="ru-RU"/>
        </w:rPr>
        <w:t xml:space="preserve"> </w:t>
      </w:r>
      <w:r w:rsidRPr="009D713A">
        <w:rPr>
          <w:rFonts w:ascii="Times New Roman" w:hAnsi="Times New Roman" w:cs="Times New Roman"/>
          <w:lang w:val="ru-RU"/>
        </w:rPr>
        <w:t>высот – Балтийская.</w:t>
      </w:r>
    </w:p>
    <w:p w14:paraId="00E59283" w14:textId="77777777" w:rsidR="00E87374" w:rsidRPr="009D713A" w:rsidRDefault="00E87374" w:rsidP="00E87374">
      <w:pPr>
        <w:pStyle w:val="a7"/>
        <w:spacing w:after="0"/>
        <w:ind w:left="750"/>
        <w:jc w:val="both"/>
        <w:rPr>
          <w:rFonts w:ascii="Times New Roman" w:hAnsi="Times New Roman" w:cs="Times New Roman"/>
          <w:b/>
          <w:lang w:val="ru-RU"/>
        </w:rPr>
      </w:pPr>
    </w:p>
    <w:p w14:paraId="10D74926" w14:textId="77777777" w:rsidR="009D713A" w:rsidRPr="009D713A" w:rsidRDefault="00417A56" w:rsidP="00E25415">
      <w:pPr>
        <w:pStyle w:val="a7"/>
        <w:numPr>
          <w:ilvl w:val="1"/>
          <w:numId w:val="23"/>
        </w:numPr>
        <w:spacing w:after="0" w:line="240" w:lineRule="auto"/>
        <w:ind w:left="426"/>
        <w:jc w:val="both"/>
        <w:outlineLvl w:val="3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9D713A">
        <w:rPr>
          <w:rFonts w:ascii="Times New Roman" w:hAnsi="Times New Roman" w:cs="Times New Roman"/>
          <w:b/>
          <w:bCs/>
        </w:rPr>
        <w:t>Этапность работ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438"/>
        <w:gridCol w:w="9072"/>
      </w:tblGrid>
      <w:tr w:rsidR="009D713A" w:rsidRPr="009D713A" w14:paraId="28C7C430" w14:textId="77777777" w:rsidTr="00D63DC4">
        <w:tc>
          <w:tcPr>
            <w:tcW w:w="425" w:type="dxa"/>
            <w:vAlign w:val="center"/>
          </w:tcPr>
          <w:p w14:paraId="6F1396BC" w14:textId="77777777" w:rsidR="009D713A" w:rsidRPr="009D713A" w:rsidRDefault="009D713A" w:rsidP="00D63D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13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9072" w:type="dxa"/>
            <w:vAlign w:val="center"/>
          </w:tcPr>
          <w:p w14:paraId="5D8A96CB" w14:textId="77777777" w:rsidR="009D713A" w:rsidRPr="009D713A" w:rsidRDefault="009D713A" w:rsidP="00D63D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713A">
              <w:rPr>
                <w:rFonts w:ascii="Times New Roman" w:hAnsi="Times New Roman" w:cs="Times New Roman"/>
                <w:b/>
                <w:bCs/>
                <w:lang w:val="ru-RU"/>
              </w:rPr>
              <w:t>Описание</w:t>
            </w:r>
            <w:r w:rsidRPr="009D713A">
              <w:rPr>
                <w:rFonts w:ascii="Times New Roman" w:hAnsi="Times New Roman" w:cs="Times New Roman"/>
                <w:b/>
                <w:bCs/>
              </w:rPr>
              <w:t xml:space="preserve"> работ</w:t>
            </w:r>
          </w:p>
        </w:tc>
      </w:tr>
      <w:tr w:rsidR="009D713A" w:rsidRPr="00E25415" w14:paraId="09E5BF28" w14:textId="77777777" w:rsidTr="00D63DC4">
        <w:tc>
          <w:tcPr>
            <w:tcW w:w="425" w:type="dxa"/>
            <w:vAlign w:val="center"/>
          </w:tcPr>
          <w:p w14:paraId="12BE2222" w14:textId="77777777" w:rsidR="009D713A" w:rsidRPr="009D713A" w:rsidRDefault="009D713A" w:rsidP="00D63DC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D713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072" w:type="dxa"/>
            <w:vAlign w:val="center"/>
          </w:tcPr>
          <w:p w14:paraId="23302AC6" w14:textId="77777777" w:rsidR="009D713A" w:rsidRPr="009D713A" w:rsidRDefault="009D713A" w:rsidP="00D63DC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D713A">
              <w:rPr>
                <w:rFonts w:ascii="Times New Roman" w:hAnsi="Times New Roman" w:cs="Times New Roman"/>
                <w:lang w:val="ru-RU"/>
              </w:rPr>
              <w:t>Мобилизация флота, вспомогательной техники и оборудования</w:t>
            </w:r>
          </w:p>
        </w:tc>
      </w:tr>
      <w:tr w:rsidR="009D713A" w:rsidRPr="00E25415" w14:paraId="73D30320" w14:textId="77777777" w:rsidTr="00D63DC4">
        <w:tc>
          <w:tcPr>
            <w:tcW w:w="425" w:type="dxa"/>
            <w:vAlign w:val="center"/>
          </w:tcPr>
          <w:p w14:paraId="4DE3111C" w14:textId="77777777" w:rsidR="009D713A" w:rsidRPr="009D713A" w:rsidRDefault="009D713A" w:rsidP="00D63DC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713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072" w:type="dxa"/>
            <w:vAlign w:val="center"/>
          </w:tcPr>
          <w:p w14:paraId="1B144620" w14:textId="77777777" w:rsidR="009D713A" w:rsidRPr="009D713A" w:rsidRDefault="009D713A" w:rsidP="00D63DC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D713A">
              <w:rPr>
                <w:rFonts w:ascii="Times New Roman" w:hAnsi="Times New Roman" w:cs="Times New Roman"/>
                <w:lang w:val="ru-RU"/>
              </w:rPr>
              <w:t>Производство ремонтных ДУР на лимитирующих участках в 2025 г.</w:t>
            </w:r>
          </w:p>
        </w:tc>
      </w:tr>
      <w:tr w:rsidR="009D713A" w:rsidRPr="00E25415" w14:paraId="509A48B9" w14:textId="77777777" w:rsidTr="00D63DC4">
        <w:trPr>
          <w:trHeight w:val="300"/>
        </w:trPr>
        <w:tc>
          <w:tcPr>
            <w:tcW w:w="425" w:type="dxa"/>
            <w:vAlign w:val="center"/>
          </w:tcPr>
          <w:p w14:paraId="012BEA19" w14:textId="77777777" w:rsidR="009D713A" w:rsidRPr="009D713A" w:rsidRDefault="009D713A" w:rsidP="00D63DC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D713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072" w:type="dxa"/>
            <w:vAlign w:val="center"/>
          </w:tcPr>
          <w:p w14:paraId="0CC08425" w14:textId="77777777" w:rsidR="009D713A" w:rsidRPr="009D713A" w:rsidRDefault="009D713A" w:rsidP="00D63DC4">
            <w:pPr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9D713A">
              <w:rPr>
                <w:rFonts w:ascii="Times New Roman" w:hAnsi="Times New Roman" w:cs="Times New Roman"/>
                <w:lang w:val="ru-RU"/>
              </w:rPr>
              <w:t xml:space="preserve">Подготовка исполнительной документации и сдача Заказчику результатов работ за 2025 г. </w:t>
            </w:r>
          </w:p>
        </w:tc>
      </w:tr>
      <w:tr w:rsidR="009D713A" w:rsidRPr="00E25415" w14:paraId="3BA1EB59" w14:textId="77777777" w:rsidTr="00D63DC4">
        <w:trPr>
          <w:trHeight w:val="300"/>
        </w:trPr>
        <w:tc>
          <w:tcPr>
            <w:tcW w:w="425" w:type="dxa"/>
            <w:vAlign w:val="center"/>
          </w:tcPr>
          <w:p w14:paraId="49E4B8E9" w14:textId="77777777" w:rsidR="009D713A" w:rsidRPr="009D713A" w:rsidRDefault="009D713A" w:rsidP="00D63DC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D713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072" w:type="dxa"/>
            <w:vAlign w:val="center"/>
          </w:tcPr>
          <w:p w14:paraId="6696A0C1" w14:textId="77777777" w:rsidR="009D713A" w:rsidRPr="009D713A" w:rsidRDefault="009D713A" w:rsidP="00D63DC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D713A">
              <w:rPr>
                <w:rFonts w:ascii="Times New Roman" w:hAnsi="Times New Roman" w:cs="Times New Roman"/>
                <w:lang w:val="ru-RU"/>
              </w:rPr>
              <w:t>Производство ремонтных ДУР на лимитирующих участках в 2026 г.</w:t>
            </w:r>
          </w:p>
        </w:tc>
      </w:tr>
      <w:tr w:rsidR="009D713A" w:rsidRPr="00E25415" w14:paraId="618FE7F7" w14:textId="77777777" w:rsidTr="00D63DC4">
        <w:trPr>
          <w:trHeight w:val="300"/>
        </w:trPr>
        <w:tc>
          <w:tcPr>
            <w:tcW w:w="425" w:type="dxa"/>
            <w:vAlign w:val="center"/>
          </w:tcPr>
          <w:p w14:paraId="4DCE8A00" w14:textId="77777777" w:rsidR="009D713A" w:rsidRPr="009D713A" w:rsidRDefault="009D713A" w:rsidP="00D63DC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D713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072" w:type="dxa"/>
            <w:vAlign w:val="center"/>
          </w:tcPr>
          <w:p w14:paraId="07910595" w14:textId="77777777" w:rsidR="009D713A" w:rsidRPr="009D713A" w:rsidRDefault="009D713A" w:rsidP="00D63DC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D713A">
              <w:rPr>
                <w:rFonts w:ascii="Times New Roman" w:hAnsi="Times New Roman" w:cs="Times New Roman"/>
                <w:lang w:val="ru-RU"/>
              </w:rPr>
              <w:t>Подготовка исполнительной документации и сдача Заказчику результатов работ за 2026 г.</w:t>
            </w:r>
          </w:p>
        </w:tc>
      </w:tr>
    </w:tbl>
    <w:p w14:paraId="2E1DEEC7" w14:textId="77777777" w:rsidR="009D713A" w:rsidRPr="009D713A" w:rsidRDefault="009D713A" w:rsidP="009D713A">
      <w:pPr>
        <w:pStyle w:val="a7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14:paraId="7627490D" w14:textId="77777777" w:rsidR="009D713A" w:rsidRDefault="00471FB5" w:rsidP="00E25415">
      <w:pPr>
        <w:pStyle w:val="a7"/>
        <w:numPr>
          <w:ilvl w:val="1"/>
          <w:numId w:val="23"/>
        </w:numPr>
        <w:spacing w:after="0" w:line="240" w:lineRule="auto"/>
        <w:ind w:left="426"/>
        <w:jc w:val="both"/>
        <w:outlineLvl w:val="3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9D713A">
        <w:rPr>
          <w:rFonts w:ascii="Times New Roman" w:eastAsia="Times New Roman" w:hAnsi="Times New Roman" w:cs="Times New Roman"/>
          <w:b/>
          <w:bCs/>
          <w:lang w:val="ru-RU" w:eastAsia="ru-RU"/>
        </w:rPr>
        <w:t>Исходные данные</w:t>
      </w:r>
    </w:p>
    <w:p w14:paraId="26C3EF7E" w14:textId="77777777" w:rsidR="009D713A" w:rsidRPr="009D713A" w:rsidRDefault="009D713A" w:rsidP="009D713A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713A">
        <w:rPr>
          <w:rFonts w:ascii="Times New Roman" w:eastAsia="Times New Roman" w:hAnsi="Times New Roman" w:cs="Times New Roman"/>
          <w:lang w:val="ru-RU" w:eastAsia="ru-RU"/>
        </w:rPr>
        <w:t>Батиметрические и геодезические материалы;</w:t>
      </w:r>
    </w:p>
    <w:p w14:paraId="4EB73B19" w14:textId="77777777" w:rsidR="009D713A" w:rsidRDefault="009D713A" w:rsidP="009D713A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713A">
        <w:rPr>
          <w:rFonts w:ascii="Times New Roman" w:eastAsia="Times New Roman" w:hAnsi="Times New Roman" w:cs="Times New Roman"/>
          <w:lang w:val="ru-RU" w:eastAsia="ru-RU"/>
        </w:rPr>
        <w:t xml:space="preserve">Проектная документация на </w:t>
      </w:r>
      <w:r w:rsidRPr="009D713A">
        <w:rPr>
          <w:rFonts w:ascii="Times New Roman" w:hAnsi="Times New Roman" w:cs="Times New Roman"/>
          <w:lang w:val="ru-RU"/>
        </w:rPr>
        <w:t xml:space="preserve">Выполнение ремонтных ДУР части акватории УКК </w:t>
      </w:r>
      <w:r w:rsidRPr="009D713A">
        <w:rPr>
          <w:rFonts w:ascii="Times New Roman" w:eastAsia="Times New Roman" w:hAnsi="Times New Roman" w:cs="Times New Roman"/>
          <w:lang w:val="ru-RU" w:eastAsia="ru-RU"/>
        </w:rPr>
        <w:t>и р. Урал</w:t>
      </w:r>
    </w:p>
    <w:p w14:paraId="45C76D0B" w14:textId="137D631D" w:rsidR="009D713A" w:rsidRDefault="009D713A" w:rsidP="009D713A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713A">
        <w:rPr>
          <w:rFonts w:ascii="Times New Roman" w:eastAsia="Times New Roman" w:hAnsi="Times New Roman" w:cs="Times New Roman"/>
          <w:lang w:val="ru-RU" w:eastAsia="ru-RU"/>
        </w:rPr>
        <w:t>(морская часть ПК48–</w:t>
      </w:r>
      <w:r w:rsidR="00A22C6F">
        <w:rPr>
          <w:rFonts w:ascii="Times New Roman" w:eastAsia="Times New Roman" w:hAnsi="Times New Roman" w:cs="Times New Roman"/>
          <w:lang w:val="ru-RU" w:eastAsia="ru-RU"/>
        </w:rPr>
        <w:t>60</w:t>
      </w:r>
      <w:r w:rsidRPr="009D713A">
        <w:rPr>
          <w:rFonts w:ascii="Times New Roman" w:eastAsia="Times New Roman" w:hAnsi="Times New Roman" w:cs="Times New Roman"/>
          <w:lang w:val="ru-RU" w:eastAsia="ru-RU"/>
        </w:rPr>
        <w:t xml:space="preserve"> км, речная часть ПК10–15 км)</w:t>
      </w:r>
    </w:p>
    <w:p w14:paraId="6025D75D" w14:textId="77777777" w:rsidR="009D713A" w:rsidRDefault="009D713A" w:rsidP="009D713A">
      <w:pPr>
        <w:pStyle w:val="a7"/>
        <w:spacing w:after="0" w:line="240" w:lineRule="auto"/>
        <w:ind w:left="750"/>
        <w:jc w:val="both"/>
        <w:outlineLvl w:val="3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14:paraId="754FE69F" w14:textId="77777777" w:rsidR="009D713A" w:rsidRPr="009D713A" w:rsidRDefault="00417A56" w:rsidP="00E25415">
      <w:pPr>
        <w:pStyle w:val="a7"/>
        <w:numPr>
          <w:ilvl w:val="1"/>
          <w:numId w:val="23"/>
        </w:numPr>
        <w:spacing w:after="0" w:line="240" w:lineRule="auto"/>
        <w:ind w:left="426"/>
        <w:jc w:val="both"/>
        <w:outlineLvl w:val="3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9D713A">
        <w:rPr>
          <w:rFonts w:ascii="Times New Roman" w:hAnsi="Times New Roman" w:cs="Times New Roman"/>
          <w:b/>
          <w:bCs/>
          <w:lang w:val="ru-RU"/>
        </w:rPr>
        <w:t xml:space="preserve">Срок </w:t>
      </w:r>
      <w:r w:rsidR="004272DF" w:rsidRPr="009D713A">
        <w:rPr>
          <w:rFonts w:ascii="Times New Roman" w:hAnsi="Times New Roman" w:cs="Times New Roman"/>
          <w:b/>
          <w:bCs/>
          <w:lang w:val="ru-RU"/>
        </w:rPr>
        <w:t>производства работ</w:t>
      </w:r>
      <w:r w:rsidR="004272DF" w:rsidRPr="009D713A">
        <w:rPr>
          <w:rFonts w:ascii="Times New Roman" w:hAnsi="Times New Roman" w:cs="Times New Roman"/>
          <w:b/>
          <w:bCs/>
          <w:lang w:val="kk-KZ"/>
        </w:rPr>
        <w:t>:</w:t>
      </w:r>
    </w:p>
    <w:tbl>
      <w:tblPr>
        <w:tblStyle w:val="ac"/>
        <w:tblW w:w="9497" w:type="dxa"/>
        <w:tblInd w:w="704" w:type="dxa"/>
        <w:tblLook w:val="04A0" w:firstRow="1" w:lastRow="0" w:firstColumn="1" w:lastColumn="0" w:noHBand="0" w:noVBand="1"/>
      </w:tblPr>
      <w:tblGrid>
        <w:gridCol w:w="992"/>
        <w:gridCol w:w="8505"/>
      </w:tblGrid>
      <w:tr w:rsidR="009D713A" w:rsidRPr="00E25415" w14:paraId="3AB2D956" w14:textId="77777777" w:rsidTr="00D63DC4">
        <w:tc>
          <w:tcPr>
            <w:tcW w:w="992" w:type="dxa"/>
          </w:tcPr>
          <w:p w14:paraId="49D23699" w14:textId="77777777" w:rsidR="009D713A" w:rsidRPr="009D713A" w:rsidRDefault="009D713A" w:rsidP="00D63DC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D713A">
              <w:rPr>
                <w:rFonts w:ascii="Times New Roman" w:hAnsi="Times New Roman" w:cs="Times New Roman"/>
                <w:lang w:val="ru-RU"/>
              </w:rPr>
              <w:t>Этап 1</w:t>
            </w:r>
          </w:p>
        </w:tc>
        <w:tc>
          <w:tcPr>
            <w:tcW w:w="8505" w:type="dxa"/>
          </w:tcPr>
          <w:p w14:paraId="208573A9" w14:textId="77777777" w:rsidR="009D713A" w:rsidRPr="009D713A" w:rsidRDefault="009D713A" w:rsidP="00D63DC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D713A">
              <w:rPr>
                <w:rFonts w:ascii="Times New Roman" w:hAnsi="Times New Roman" w:cs="Times New Roman"/>
                <w:lang w:val="ru-RU"/>
              </w:rPr>
              <w:t>с 10 ноября по 15 декабря 2025 года (ориентировочные даты до ледостава)</w:t>
            </w:r>
          </w:p>
        </w:tc>
      </w:tr>
      <w:tr w:rsidR="009D713A" w:rsidRPr="00E25415" w14:paraId="47EA6821" w14:textId="77777777" w:rsidTr="00D63DC4">
        <w:tc>
          <w:tcPr>
            <w:tcW w:w="992" w:type="dxa"/>
          </w:tcPr>
          <w:p w14:paraId="7A4881E5" w14:textId="77777777" w:rsidR="009D713A" w:rsidRPr="009D713A" w:rsidRDefault="009D713A" w:rsidP="00D63DC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D713A">
              <w:rPr>
                <w:rFonts w:ascii="Times New Roman" w:hAnsi="Times New Roman" w:cs="Times New Roman"/>
                <w:lang w:val="ru-RU"/>
              </w:rPr>
              <w:t>Этап 2</w:t>
            </w:r>
          </w:p>
        </w:tc>
        <w:tc>
          <w:tcPr>
            <w:tcW w:w="8505" w:type="dxa"/>
          </w:tcPr>
          <w:p w14:paraId="4AAC1D3C" w14:textId="7C961CBC" w:rsidR="009D713A" w:rsidRPr="009D713A" w:rsidRDefault="009D713A" w:rsidP="00D63DC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D713A">
              <w:rPr>
                <w:rFonts w:ascii="Times New Roman" w:hAnsi="Times New Roman" w:cs="Times New Roman"/>
                <w:lang w:val="ru-RU"/>
              </w:rPr>
              <w:t xml:space="preserve">с 15 марта по </w:t>
            </w:r>
            <w:r w:rsidR="00363F98">
              <w:rPr>
                <w:rFonts w:ascii="Times New Roman" w:hAnsi="Times New Roman" w:cs="Times New Roman"/>
                <w:lang w:val="ru-RU"/>
              </w:rPr>
              <w:t>20</w:t>
            </w:r>
            <w:r w:rsidRPr="009D7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63F98">
              <w:rPr>
                <w:rFonts w:ascii="Times New Roman" w:hAnsi="Times New Roman" w:cs="Times New Roman"/>
                <w:lang w:val="ru-RU"/>
              </w:rPr>
              <w:t>апреля</w:t>
            </w:r>
            <w:r w:rsidRPr="009D713A">
              <w:rPr>
                <w:rFonts w:ascii="Times New Roman" w:hAnsi="Times New Roman" w:cs="Times New Roman"/>
                <w:lang w:val="ru-RU"/>
              </w:rPr>
              <w:t xml:space="preserve"> 2026 года (ориентировочные даты после ледохода)</w:t>
            </w:r>
          </w:p>
        </w:tc>
      </w:tr>
    </w:tbl>
    <w:p w14:paraId="2273A6C9" w14:textId="77777777" w:rsidR="009D713A" w:rsidRPr="009D713A" w:rsidRDefault="009D713A" w:rsidP="009D713A">
      <w:pPr>
        <w:pStyle w:val="a7"/>
        <w:spacing w:after="0" w:line="240" w:lineRule="auto"/>
        <w:ind w:left="750"/>
        <w:jc w:val="both"/>
        <w:outlineLvl w:val="3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14:paraId="1C55DA4D" w14:textId="24A1FC11" w:rsidR="000C14DB" w:rsidRPr="009D713A" w:rsidRDefault="000C14DB" w:rsidP="00E25415">
      <w:pPr>
        <w:pStyle w:val="a7"/>
        <w:numPr>
          <w:ilvl w:val="1"/>
          <w:numId w:val="23"/>
        </w:numPr>
        <w:spacing w:after="0" w:line="240" w:lineRule="auto"/>
        <w:ind w:left="426"/>
        <w:jc w:val="both"/>
        <w:outlineLvl w:val="3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9D713A">
        <w:rPr>
          <w:rFonts w:ascii="Times New Roman" w:hAnsi="Times New Roman" w:cs="Times New Roman"/>
          <w:b/>
          <w:bCs/>
          <w:lang w:val="ru-RU"/>
        </w:rPr>
        <w:t>Основные характеристики</w:t>
      </w:r>
      <w:r w:rsidR="00BA00C6" w:rsidRPr="009D713A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9D713A">
        <w:rPr>
          <w:rFonts w:ascii="Times New Roman" w:hAnsi="Times New Roman" w:cs="Times New Roman"/>
          <w:b/>
          <w:bCs/>
          <w:lang w:val="ru-RU"/>
        </w:rPr>
        <w:t>участка</w:t>
      </w:r>
    </w:p>
    <w:tbl>
      <w:tblPr>
        <w:tblStyle w:val="ac"/>
        <w:tblW w:w="9497" w:type="dxa"/>
        <w:tblInd w:w="704" w:type="dxa"/>
        <w:tblLook w:val="04A0" w:firstRow="1" w:lastRow="0" w:firstColumn="1" w:lastColumn="0" w:noHBand="0" w:noVBand="1"/>
      </w:tblPr>
      <w:tblGrid>
        <w:gridCol w:w="4820"/>
        <w:gridCol w:w="4677"/>
      </w:tblGrid>
      <w:tr w:rsidR="00AE5292" w:rsidRPr="009D713A" w14:paraId="441DEC8F" w14:textId="77777777" w:rsidTr="009D713A">
        <w:tc>
          <w:tcPr>
            <w:tcW w:w="4820" w:type="dxa"/>
            <w:vAlign w:val="center"/>
          </w:tcPr>
          <w:p w14:paraId="5E908DC7" w14:textId="27C57F32" w:rsidR="00AE5292" w:rsidRPr="009D713A" w:rsidRDefault="00AE5292" w:rsidP="00AE5292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D713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</w:t>
            </w:r>
          </w:p>
        </w:tc>
        <w:tc>
          <w:tcPr>
            <w:tcW w:w="4677" w:type="dxa"/>
            <w:vAlign w:val="center"/>
          </w:tcPr>
          <w:p w14:paraId="4731A608" w14:textId="4F61F6DE" w:rsidR="00AE5292" w:rsidRPr="009D713A" w:rsidRDefault="00AE5292" w:rsidP="00AE5292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D713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Значение</w:t>
            </w:r>
          </w:p>
        </w:tc>
      </w:tr>
      <w:tr w:rsidR="00AE5292" w:rsidRPr="009D713A" w14:paraId="6ACE8C97" w14:textId="77777777" w:rsidTr="009D713A">
        <w:tc>
          <w:tcPr>
            <w:tcW w:w="4820" w:type="dxa"/>
            <w:vAlign w:val="center"/>
          </w:tcPr>
          <w:p w14:paraId="7B1C4ABA" w14:textId="5EAD5B88" w:rsidR="00AE5292" w:rsidRPr="009D713A" w:rsidRDefault="00AE5292" w:rsidP="00AE5292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D713A">
              <w:rPr>
                <w:rFonts w:ascii="Times New Roman" w:eastAsia="Times New Roman" w:hAnsi="Times New Roman" w:cs="Times New Roman"/>
                <w:lang w:eastAsia="ru-RU"/>
              </w:rPr>
              <w:t>Протяжённость участка</w:t>
            </w:r>
          </w:p>
        </w:tc>
        <w:tc>
          <w:tcPr>
            <w:tcW w:w="4677" w:type="dxa"/>
            <w:vAlign w:val="center"/>
          </w:tcPr>
          <w:p w14:paraId="6DABF683" w14:textId="6DE79316" w:rsidR="00AE5292" w:rsidRPr="009D713A" w:rsidRDefault="00AE5292" w:rsidP="00AE5292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D713A">
              <w:rPr>
                <w:rFonts w:ascii="Times New Roman" w:eastAsia="Times New Roman" w:hAnsi="Times New Roman" w:cs="Times New Roman"/>
                <w:lang w:eastAsia="ru-RU"/>
              </w:rPr>
              <w:t>≈</w:t>
            </w:r>
            <w:r w:rsidR="00E25415"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  <w:r w:rsidRPr="009D713A">
              <w:rPr>
                <w:rFonts w:ascii="Times New Roman" w:eastAsia="Times New Roman" w:hAnsi="Times New Roman" w:cs="Times New Roman"/>
                <w:lang w:eastAsia="ru-RU"/>
              </w:rPr>
              <w:t xml:space="preserve"> км</w:t>
            </w:r>
            <w:r w:rsidRPr="009D713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AE5292" w:rsidRPr="009D713A" w14:paraId="4748B83A" w14:textId="77777777" w:rsidTr="009D713A">
        <w:tc>
          <w:tcPr>
            <w:tcW w:w="4820" w:type="dxa"/>
            <w:vAlign w:val="center"/>
          </w:tcPr>
          <w:p w14:paraId="48D0BEE3" w14:textId="3B9D5D5A" w:rsidR="00AE5292" w:rsidRPr="009D713A" w:rsidRDefault="00AE5292" w:rsidP="00AE5292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D713A">
              <w:rPr>
                <w:rFonts w:ascii="Times New Roman" w:eastAsia="Times New Roman" w:hAnsi="Times New Roman" w:cs="Times New Roman"/>
                <w:lang w:eastAsia="ru-RU"/>
              </w:rPr>
              <w:t>Средняя ширина канала</w:t>
            </w:r>
          </w:p>
        </w:tc>
        <w:tc>
          <w:tcPr>
            <w:tcW w:w="4677" w:type="dxa"/>
            <w:vAlign w:val="center"/>
          </w:tcPr>
          <w:p w14:paraId="66129D26" w14:textId="0363DE85" w:rsidR="00AE5292" w:rsidRPr="009D713A" w:rsidRDefault="00AE5292" w:rsidP="00AE5292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D713A">
              <w:rPr>
                <w:rFonts w:ascii="Times New Roman" w:eastAsia="Times New Roman" w:hAnsi="Times New Roman" w:cs="Times New Roman"/>
                <w:lang w:eastAsia="ru-RU"/>
              </w:rPr>
              <w:t>40–70 м</w:t>
            </w:r>
            <w:r w:rsidRPr="009D713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AE5292" w:rsidRPr="009D713A" w14:paraId="7E5D6BA9" w14:textId="77777777" w:rsidTr="009D713A">
        <w:tc>
          <w:tcPr>
            <w:tcW w:w="4820" w:type="dxa"/>
            <w:vAlign w:val="center"/>
          </w:tcPr>
          <w:p w14:paraId="7BAB6594" w14:textId="1F132395" w:rsidR="00AE5292" w:rsidRPr="009D713A" w:rsidRDefault="00AE5292" w:rsidP="00AE5292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D713A">
              <w:rPr>
                <w:rFonts w:ascii="Times New Roman" w:eastAsia="Times New Roman" w:hAnsi="Times New Roman" w:cs="Times New Roman"/>
                <w:lang w:eastAsia="ru-RU"/>
              </w:rPr>
              <w:t>Глубина, существующая</w:t>
            </w:r>
          </w:p>
        </w:tc>
        <w:tc>
          <w:tcPr>
            <w:tcW w:w="4677" w:type="dxa"/>
            <w:vAlign w:val="center"/>
          </w:tcPr>
          <w:p w14:paraId="37944968" w14:textId="295C349D" w:rsidR="00AE5292" w:rsidRPr="009D713A" w:rsidRDefault="00AE5292" w:rsidP="00AE5292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D713A">
              <w:rPr>
                <w:rFonts w:ascii="Times New Roman" w:eastAsia="Times New Roman" w:hAnsi="Times New Roman" w:cs="Times New Roman"/>
                <w:lang w:eastAsia="ru-RU"/>
              </w:rPr>
              <w:t>0–6,0 м</w:t>
            </w:r>
            <w:r w:rsidRPr="009D713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AE5292" w:rsidRPr="009D713A" w14:paraId="520D0AE9" w14:textId="77777777" w:rsidTr="009D713A">
        <w:tc>
          <w:tcPr>
            <w:tcW w:w="4820" w:type="dxa"/>
            <w:vAlign w:val="center"/>
          </w:tcPr>
          <w:p w14:paraId="2FC76AE0" w14:textId="3C48D575" w:rsidR="00AE5292" w:rsidRPr="009D713A" w:rsidRDefault="00AE5292" w:rsidP="00AE5292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D713A">
              <w:rPr>
                <w:rFonts w:ascii="Times New Roman" w:eastAsia="Times New Roman" w:hAnsi="Times New Roman" w:cs="Times New Roman"/>
                <w:lang w:eastAsia="ru-RU"/>
              </w:rPr>
              <w:t>Глубина проектная</w:t>
            </w:r>
          </w:p>
        </w:tc>
        <w:tc>
          <w:tcPr>
            <w:tcW w:w="4677" w:type="dxa"/>
            <w:vAlign w:val="center"/>
          </w:tcPr>
          <w:p w14:paraId="4053D44C" w14:textId="515B2986" w:rsidR="00AE5292" w:rsidRPr="009D713A" w:rsidRDefault="00AE5292" w:rsidP="00AE5292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D713A">
              <w:rPr>
                <w:rFonts w:ascii="Times New Roman" w:eastAsia="Times New Roman" w:hAnsi="Times New Roman" w:cs="Times New Roman"/>
                <w:lang w:eastAsia="ru-RU"/>
              </w:rPr>
              <w:t>2,5 м</w:t>
            </w:r>
            <w:r w:rsidRPr="009D713A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AE5292" w:rsidRPr="009D713A" w14:paraId="4BD3CF13" w14:textId="77777777" w:rsidTr="009D713A">
        <w:tc>
          <w:tcPr>
            <w:tcW w:w="4820" w:type="dxa"/>
            <w:vAlign w:val="center"/>
          </w:tcPr>
          <w:p w14:paraId="3185AA35" w14:textId="5131CA89" w:rsidR="00AE5292" w:rsidRPr="009D713A" w:rsidRDefault="00AE5292" w:rsidP="00AE5292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D713A">
              <w:rPr>
                <w:rFonts w:ascii="Times New Roman" w:eastAsia="Times New Roman" w:hAnsi="Times New Roman" w:cs="Times New Roman"/>
                <w:lang w:eastAsia="ru-RU"/>
              </w:rPr>
              <w:t>Категория грунтов</w:t>
            </w:r>
          </w:p>
        </w:tc>
        <w:tc>
          <w:tcPr>
            <w:tcW w:w="4677" w:type="dxa"/>
            <w:vAlign w:val="center"/>
          </w:tcPr>
          <w:p w14:paraId="1D60E9AD" w14:textId="3154E641" w:rsidR="00AE5292" w:rsidRPr="009D713A" w:rsidRDefault="00AE5292" w:rsidP="00AE5292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D713A">
              <w:rPr>
                <w:rFonts w:ascii="Times New Roman" w:eastAsia="Times New Roman" w:hAnsi="Times New Roman" w:cs="Times New Roman"/>
                <w:lang w:eastAsia="ru-RU"/>
              </w:rPr>
              <w:t>песчано-глинистые отложения</w:t>
            </w:r>
          </w:p>
        </w:tc>
      </w:tr>
      <w:tr w:rsidR="00AE5292" w:rsidRPr="009D713A" w14:paraId="4ECF0B9C" w14:textId="77777777" w:rsidTr="009D713A">
        <w:tc>
          <w:tcPr>
            <w:tcW w:w="4820" w:type="dxa"/>
            <w:vAlign w:val="center"/>
          </w:tcPr>
          <w:p w14:paraId="42E0D4D6" w14:textId="77FD4E43" w:rsidR="00AE5292" w:rsidRPr="009D713A" w:rsidRDefault="00AE5292" w:rsidP="00AE5292">
            <w:pPr>
              <w:pStyle w:val="a7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13A">
              <w:rPr>
                <w:rFonts w:ascii="Times New Roman" w:eastAsia="Times New Roman" w:hAnsi="Times New Roman" w:cs="Times New Roman"/>
                <w:lang w:eastAsia="ru-RU"/>
              </w:rPr>
              <w:t>Ориентировочный объём выемки</w:t>
            </w:r>
          </w:p>
        </w:tc>
        <w:tc>
          <w:tcPr>
            <w:tcW w:w="4677" w:type="dxa"/>
            <w:vAlign w:val="center"/>
          </w:tcPr>
          <w:p w14:paraId="29F73C11" w14:textId="4EDA036E" w:rsidR="00AE5292" w:rsidRPr="009D713A" w:rsidRDefault="00E25415" w:rsidP="00AE5292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419 880 </w:t>
            </w:r>
            <w:r w:rsidR="00AE5292" w:rsidRPr="009D713A">
              <w:rPr>
                <w:rFonts w:ascii="Times New Roman" w:eastAsia="Times New Roman" w:hAnsi="Times New Roman" w:cs="Times New Roman"/>
                <w:lang w:val="ru-RU" w:eastAsia="ru-RU"/>
              </w:rPr>
              <w:t>м³</w:t>
            </w:r>
          </w:p>
        </w:tc>
      </w:tr>
    </w:tbl>
    <w:p w14:paraId="2F920F93" w14:textId="77777777" w:rsidR="000C14DB" w:rsidRPr="009D713A" w:rsidRDefault="000C14DB" w:rsidP="000C14D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4EF5FCDF" w14:textId="62D048ED" w:rsidR="000C14DB" w:rsidRPr="009D713A" w:rsidRDefault="00EE15EF" w:rsidP="00E25415">
      <w:pPr>
        <w:pStyle w:val="a7"/>
        <w:numPr>
          <w:ilvl w:val="0"/>
          <w:numId w:val="7"/>
        </w:numPr>
        <w:spacing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9D713A">
        <w:rPr>
          <w:rFonts w:ascii="Times New Roman" w:eastAsia="Times New Roman" w:hAnsi="Times New Roman" w:cs="Times New Roman"/>
          <w:b/>
          <w:bCs/>
          <w:lang w:val="ru-RU" w:eastAsia="ru-RU"/>
        </w:rPr>
        <w:t>ТЕХНИЧЕСКИЕ ТРЕБОВАНИЯ</w:t>
      </w:r>
    </w:p>
    <w:p w14:paraId="6B8AA15C" w14:textId="77777777" w:rsidR="00393EFE" w:rsidRPr="009D713A" w:rsidRDefault="00393EFE" w:rsidP="00393EFE">
      <w:pPr>
        <w:pStyle w:val="a7"/>
        <w:spacing w:line="240" w:lineRule="auto"/>
        <w:ind w:left="360"/>
        <w:outlineLvl w:val="3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14:paraId="4DF2CC5B" w14:textId="09FC880E" w:rsidR="000C14DB" w:rsidRPr="009D713A" w:rsidRDefault="00393EFE" w:rsidP="00E25415">
      <w:pPr>
        <w:pStyle w:val="a7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713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0C14DB" w:rsidRPr="009D713A">
        <w:rPr>
          <w:rFonts w:ascii="Times New Roman" w:eastAsia="Times New Roman" w:hAnsi="Times New Roman" w:cs="Times New Roman"/>
          <w:lang w:val="ru-RU" w:eastAsia="ru-RU"/>
        </w:rPr>
        <w:t xml:space="preserve">Все работы выполнять в соответствии с утверждённым Проектом производства </w:t>
      </w:r>
      <w:r w:rsidR="00BA00C6" w:rsidRPr="009D713A">
        <w:rPr>
          <w:rFonts w:ascii="Times New Roman" w:eastAsia="Times New Roman" w:hAnsi="Times New Roman" w:cs="Times New Roman"/>
          <w:lang w:val="ru-RU" w:eastAsia="ru-RU"/>
        </w:rPr>
        <w:t>ДУР</w:t>
      </w:r>
      <w:r w:rsidR="000C14DB" w:rsidRPr="009D713A">
        <w:rPr>
          <w:rFonts w:ascii="Times New Roman" w:eastAsia="Times New Roman" w:hAnsi="Times New Roman" w:cs="Times New Roman"/>
          <w:lang w:val="ru-RU" w:eastAsia="ru-RU"/>
        </w:rPr>
        <w:t xml:space="preserve"> (ППДР).</w:t>
      </w:r>
    </w:p>
    <w:p w14:paraId="5B69378E" w14:textId="31753EE2" w:rsidR="000C14DB" w:rsidRPr="009D713A" w:rsidRDefault="00393EFE" w:rsidP="00E25415">
      <w:pPr>
        <w:pStyle w:val="a7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713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0C14DB" w:rsidRPr="009D713A">
        <w:rPr>
          <w:rFonts w:ascii="Times New Roman" w:eastAsia="Times New Roman" w:hAnsi="Times New Roman" w:cs="Times New Roman"/>
          <w:lang w:val="ru-RU" w:eastAsia="ru-RU"/>
        </w:rPr>
        <w:t xml:space="preserve">Контроль глубин </w:t>
      </w:r>
      <w:r w:rsidR="00BA00C6" w:rsidRPr="009D713A">
        <w:rPr>
          <w:rFonts w:ascii="Times New Roman" w:eastAsia="Times New Roman" w:hAnsi="Times New Roman" w:cs="Times New Roman"/>
          <w:lang w:val="ru-RU" w:eastAsia="ru-RU"/>
        </w:rPr>
        <w:t>-</w:t>
      </w:r>
      <w:r w:rsidR="000C14DB" w:rsidRPr="009D713A">
        <w:rPr>
          <w:rFonts w:ascii="Times New Roman" w:eastAsia="Times New Roman" w:hAnsi="Times New Roman" w:cs="Times New Roman"/>
          <w:lang w:val="ru-RU" w:eastAsia="ru-RU"/>
        </w:rPr>
        <w:t xml:space="preserve"> в координатной системе </w:t>
      </w:r>
      <w:r w:rsidR="000C14DB" w:rsidRPr="009D713A">
        <w:rPr>
          <w:rFonts w:ascii="Times New Roman" w:eastAsia="Times New Roman" w:hAnsi="Times New Roman" w:cs="Times New Roman"/>
          <w:lang w:eastAsia="ru-RU"/>
        </w:rPr>
        <w:t>WGS</w:t>
      </w:r>
      <w:r w:rsidR="000C14DB" w:rsidRPr="009D713A">
        <w:rPr>
          <w:rFonts w:ascii="Times New Roman" w:eastAsia="Times New Roman" w:hAnsi="Times New Roman" w:cs="Times New Roman"/>
          <w:lang w:val="ru-RU" w:eastAsia="ru-RU"/>
        </w:rPr>
        <w:t>-84 (либо местной ГГС, утверждённой проектом).</w:t>
      </w:r>
    </w:p>
    <w:p w14:paraId="1E615081" w14:textId="76A77C0C" w:rsidR="00393EFE" w:rsidRPr="009D713A" w:rsidRDefault="00393EFE" w:rsidP="00E25415">
      <w:pPr>
        <w:pStyle w:val="a7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713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C4AB9" w:rsidRPr="009D713A">
        <w:rPr>
          <w:rFonts w:ascii="Times New Roman" w:eastAsia="Times New Roman" w:hAnsi="Times New Roman" w:cs="Times New Roman"/>
          <w:lang w:val="ru-RU" w:eastAsia="ru-RU"/>
        </w:rPr>
        <w:t xml:space="preserve">Подрядчик обеспечит всю необходимую технику для производства </w:t>
      </w:r>
      <w:r w:rsidR="00BA00C6" w:rsidRPr="009D713A">
        <w:rPr>
          <w:rFonts w:ascii="Times New Roman" w:eastAsia="Times New Roman" w:hAnsi="Times New Roman" w:cs="Times New Roman"/>
          <w:lang w:val="ru-RU" w:eastAsia="ru-RU"/>
        </w:rPr>
        <w:t>ДУР</w:t>
      </w:r>
      <w:r w:rsidR="00BC4AB9" w:rsidRPr="009D713A">
        <w:rPr>
          <w:rFonts w:ascii="Times New Roman" w:eastAsia="Times New Roman" w:hAnsi="Times New Roman" w:cs="Times New Roman"/>
          <w:lang w:val="ru-RU" w:eastAsia="ru-RU"/>
        </w:rPr>
        <w:t xml:space="preserve">, плавательные средства, другие машины, механизмы, оборудование, временные передвижные источники энергии, а также все приборы, инструменты, инвентарь и всякого рода оснастка, привлекаемые для производства и обеспечения Работ: </w:t>
      </w:r>
    </w:p>
    <w:p w14:paraId="5E25401A" w14:textId="77777777" w:rsidR="00393EFE" w:rsidRPr="009D713A" w:rsidRDefault="00BC4AB9" w:rsidP="00E25415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713A">
        <w:rPr>
          <w:rFonts w:ascii="Times New Roman" w:eastAsia="Times New Roman" w:hAnsi="Times New Roman" w:cs="Times New Roman"/>
          <w:lang w:val="ru-RU" w:eastAsia="ru-RU"/>
        </w:rPr>
        <w:t>на установку и демонтаж объектов временной навигационной обстановки в районе производства работ, подводного отвала и путях движения к нему;</w:t>
      </w:r>
      <w:r w:rsidRPr="009D713A">
        <w:rPr>
          <w:rFonts w:ascii="Times New Roman" w:eastAsia="Times New Roman" w:hAnsi="Times New Roman" w:cs="Times New Roman"/>
          <w:lang w:eastAsia="ru-RU"/>
        </w:rPr>
        <w:t> </w:t>
      </w:r>
    </w:p>
    <w:p w14:paraId="762A033B" w14:textId="170C033A" w:rsidR="00393EFE" w:rsidRPr="009D713A" w:rsidRDefault="00BC4AB9" w:rsidP="00E25415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713A">
        <w:rPr>
          <w:rFonts w:ascii="Times New Roman" w:eastAsia="Times New Roman" w:hAnsi="Times New Roman" w:cs="Times New Roman"/>
          <w:lang w:val="ru-RU" w:eastAsia="ru-RU"/>
        </w:rPr>
        <w:t xml:space="preserve">на удаление посторонних предметов, обнаруженных при обследовании и препятствующих производству </w:t>
      </w:r>
      <w:r w:rsidR="00BA00C6" w:rsidRPr="009D713A">
        <w:rPr>
          <w:rFonts w:ascii="Times New Roman" w:eastAsia="Times New Roman" w:hAnsi="Times New Roman" w:cs="Times New Roman"/>
          <w:lang w:val="ru-RU" w:eastAsia="ru-RU"/>
        </w:rPr>
        <w:t>ДУР</w:t>
      </w:r>
      <w:r w:rsidRPr="009D713A">
        <w:rPr>
          <w:rFonts w:ascii="Times New Roman" w:eastAsia="Times New Roman" w:hAnsi="Times New Roman" w:cs="Times New Roman"/>
          <w:lang w:val="ru-RU" w:eastAsia="ru-RU"/>
        </w:rPr>
        <w:t>;</w:t>
      </w:r>
      <w:r w:rsidRPr="009D713A">
        <w:rPr>
          <w:rFonts w:ascii="Times New Roman" w:eastAsia="Times New Roman" w:hAnsi="Times New Roman" w:cs="Times New Roman"/>
          <w:lang w:eastAsia="ru-RU"/>
        </w:rPr>
        <w:t> </w:t>
      </w:r>
    </w:p>
    <w:p w14:paraId="6CB19C15" w14:textId="73C20AEC" w:rsidR="00BC4AB9" w:rsidRPr="009D713A" w:rsidRDefault="00BC4AB9" w:rsidP="00E25415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713A">
        <w:rPr>
          <w:rFonts w:ascii="Times New Roman" w:eastAsia="Times New Roman" w:hAnsi="Times New Roman" w:cs="Times New Roman"/>
          <w:lang w:val="ru-RU" w:eastAsia="ru-RU"/>
        </w:rPr>
        <w:t>на выполнение контрольных промеров глубин.</w:t>
      </w:r>
      <w:r w:rsidRPr="009D713A">
        <w:rPr>
          <w:rFonts w:ascii="Times New Roman" w:eastAsia="Times New Roman" w:hAnsi="Times New Roman" w:cs="Times New Roman"/>
          <w:lang w:eastAsia="ru-RU"/>
        </w:rPr>
        <w:t> </w:t>
      </w:r>
    </w:p>
    <w:p w14:paraId="5EC8D03F" w14:textId="7F9B4249" w:rsidR="00BC4AB9" w:rsidRPr="009D713A" w:rsidRDefault="00393EFE" w:rsidP="00E25415">
      <w:pPr>
        <w:pStyle w:val="a7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713A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C4AB9" w:rsidRPr="009D713A">
        <w:rPr>
          <w:rFonts w:ascii="Times New Roman" w:eastAsia="Times New Roman" w:hAnsi="Times New Roman" w:cs="Times New Roman"/>
          <w:lang w:val="ru-RU" w:eastAsia="ru-RU"/>
        </w:rPr>
        <w:t>С момента начала работ и до их завершения вести Исполнительную документацию. </w:t>
      </w:r>
      <w:r w:rsidR="00BC4AB9" w:rsidRPr="009D713A">
        <w:rPr>
          <w:rFonts w:ascii="Times New Roman" w:eastAsia="Times New Roman" w:hAnsi="Times New Roman" w:cs="Times New Roman"/>
          <w:lang w:eastAsia="ru-RU"/>
        </w:rPr>
        <w:t> </w:t>
      </w:r>
    </w:p>
    <w:p w14:paraId="58E9F925" w14:textId="77777777" w:rsidR="00BC4AB9" w:rsidRPr="009D713A" w:rsidRDefault="00BC4AB9" w:rsidP="00BC4AB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713A">
        <w:rPr>
          <w:rFonts w:ascii="Times New Roman" w:eastAsia="Times New Roman" w:hAnsi="Times New Roman" w:cs="Times New Roman"/>
          <w:lang w:val="ru-RU" w:eastAsia="ru-RU"/>
        </w:rPr>
        <w:t>По окончании работ передать Исполнительную документацию Заказчику.</w:t>
      </w:r>
      <w:r w:rsidRPr="009D713A">
        <w:rPr>
          <w:rFonts w:ascii="Times New Roman" w:eastAsia="Times New Roman" w:hAnsi="Times New Roman" w:cs="Times New Roman"/>
          <w:lang w:eastAsia="ru-RU"/>
        </w:rPr>
        <w:t> </w:t>
      </w:r>
    </w:p>
    <w:p w14:paraId="0D9C288F" w14:textId="77777777" w:rsidR="00BC4AB9" w:rsidRPr="009D713A" w:rsidRDefault="00BC4AB9" w:rsidP="00BC4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14:paraId="78841A03" w14:textId="03B4A6F4" w:rsidR="00396CC2" w:rsidRPr="009D713A" w:rsidRDefault="00121BC1" w:rsidP="00E25415">
      <w:pPr>
        <w:pStyle w:val="a7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lang w:val="ru-RU"/>
        </w:rPr>
      </w:pPr>
      <w:r w:rsidRPr="009D713A">
        <w:rPr>
          <w:rFonts w:ascii="Times New Roman" w:hAnsi="Times New Roman" w:cs="Times New Roman"/>
          <w:b/>
          <w:bCs/>
          <w:lang w:val="kk-KZ"/>
        </w:rPr>
        <w:t>ТРЕБОВАНИЯ К ТЕХНОЛОГИИ ПРОИЗВОДСТВА РАБОТ</w:t>
      </w:r>
    </w:p>
    <w:p w14:paraId="43230DDB" w14:textId="6F19E5B6" w:rsidR="001B0492" w:rsidRDefault="001B0492" w:rsidP="00E25415">
      <w:pPr>
        <w:pStyle w:val="a7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9D713A">
        <w:rPr>
          <w:rFonts w:ascii="Times New Roman" w:hAnsi="Times New Roman" w:cs="Times New Roman"/>
          <w:b/>
          <w:bCs/>
          <w:lang w:val="ru-RU"/>
        </w:rPr>
        <w:t>Технология производства работ</w:t>
      </w:r>
    </w:p>
    <w:p w14:paraId="27006FEB" w14:textId="77777777" w:rsidR="009D713A" w:rsidRPr="009D713A" w:rsidRDefault="009D713A" w:rsidP="009D713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Производство ДУР должно осуществляться в соответствии с утверждённым Проектом производства ДУР (ППДР), с применением специализированных механизированных комплексов, обеспечивающих требуемую производительность и качество.</w:t>
      </w:r>
    </w:p>
    <w:p w14:paraId="56D24DE1" w14:textId="77777777" w:rsidR="009D713A" w:rsidRPr="009D713A" w:rsidRDefault="009D713A" w:rsidP="009D713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5D02A3D4" w14:textId="77777777" w:rsidR="009D713A" w:rsidRPr="009D713A" w:rsidRDefault="009D713A" w:rsidP="009D713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9D713A">
        <w:rPr>
          <w:rFonts w:ascii="Times New Roman" w:hAnsi="Times New Roman" w:cs="Times New Roman"/>
          <w:b/>
          <w:bCs/>
          <w:lang w:val="ru-RU"/>
        </w:rPr>
        <w:t>Разработка грунта</w:t>
      </w:r>
    </w:p>
    <w:p w14:paraId="22EF24D3" w14:textId="21FBCE1C" w:rsidR="009D713A" w:rsidRPr="00426C6E" w:rsidRDefault="009D713A" w:rsidP="00244864">
      <w:pPr>
        <w:pStyle w:val="a7"/>
        <w:spacing w:after="0" w:line="240" w:lineRule="auto"/>
        <w:ind w:left="993"/>
        <w:jc w:val="both"/>
        <w:rPr>
          <w:rFonts w:ascii="Times New Roman" w:hAnsi="Times New Roman" w:cs="Times New Roman"/>
          <w:highlight w:val="yellow"/>
          <w:lang w:val="ru-RU"/>
        </w:rPr>
      </w:pPr>
      <w:r w:rsidRPr="00426C6E">
        <w:rPr>
          <w:rFonts w:ascii="Times New Roman" w:hAnsi="Times New Roman" w:cs="Times New Roman"/>
          <w:lang w:val="ru-RU"/>
        </w:rPr>
        <w:t>Разработку грунта на лимитирующих участках УКК осуществить гидромеханизированным способом с применением рефулерных землесосных снарядов</w:t>
      </w:r>
    </w:p>
    <w:p w14:paraId="4B6480E1" w14:textId="77777777" w:rsidR="009D713A" w:rsidRPr="009D713A" w:rsidRDefault="009D713A" w:rsidP="00E25415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Для обеспечения устойчивости производственного процесса и разработки грунта на малых глубинах допускается применение:</w:t>
      </w:r>
    </w:p>
    <w:p w14:paraId="69B1037D" w14:textId="77777777" w:rsidR="009D713A" w:rsidRPr="009D713A" w:rsidRDefault="009D713A" w:rsidP="00E25415">
      <w:pPr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амфибийных земснарядов – для выполнения основного объёма работ на переходных участках, при необходимости без ограничения по производительности;</w:t>
      </w:r>
    </w:p>
    <w:p w14:paraId="46DFC4C0" w14:textId="77777777" w:rsidR="009D713A" w:rsidRPr="009D713A" w:rsidRDefault="009D713A" w:rsidP="00E25415">
      <w:pPr>
        <w:numPr>
          <w:ilvl w:val="1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амфибийной экскаваторной техники – для зачистки дна, планировки откосов, работ на прибрежных и труднодоступных зонах, а также для обеспечения бесперебойной работы земснарядов.</w:t>
      </w:r>
    </w:p>
    <w:p w14:paraId="118BDAA3" w14:textId="77777777" w:rsidR="009D713A" w:rsidRPr="009D713A" w:rsidRDefault="009D713A" w:rsidP="00E25415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9D713A">
        <w:rPr>
          <w:rFonts w:ascii="Times New Roman" w:hAnsi="Times New Roman" w:cs="Times New Roman"/>
          <w:lang w:val="ru-RU"/>
        </w:rPr>
        <w:t>Разработку провести в пределах проектных контуров, с контролем глубин в системе координат WGS-84 (или местной ГГС, утверждённой в проекте), с обязательным оформлением исполнительных схем.</w:t>
      </w:r>
    </w:p>
    <w:p w14:paraId="3D4F4D5F" w14:textId="77777777" w:rsidR="009D713A" w:rsidRPr="009D713A" w:rsidRDefault="009D713A" w:rsidP="009D713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26580B28" w14:textId="35E075A8" w:rsidR="009D713A" w:rsidRPr="009D713A" w:rsidRDefault="009D713A" w:rsidP="009D713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 w:rsidRPr="009D713A">
        <w:rPr>
          <w:rFonts w:ascii="Times New Roman" w:hAnsi="Times New Roman" w:cs="Times New Roman"/>
          <w:b/>
          <w:bCs/>
          <w:lang w:val="ru-RU"/>
        </w:rPr>
        <w:t>Складирование (отвал) грунта</w:t>
      </w:r>
      <w:r>
        <w:rPr>
          <w:rFonts w:ascii="Times New Roman" w:hAnsi="Times New Roman" w:cs="Times New Roman"/>
          <w:b/>
          <w:bCs/>
          <w:lang w:val="ru-RU"/>
        </w:rPr>
        <w:t>:</w:t>
      </w:r>
    </w:p>
    <w:p w14:paraId="1AB0C89D" w14:textId="77777777" w:rsidR="009D713A" w:rsidRPr="009D713A" w:rsidRDefault="009D713A" w:rsidP="00E25415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В морской зоне:</w:t>
      </w:r>
    </w:p>
    <w:p w14:paraId="0B0CE2AA" w14:textId="77777777" w:rsidR="009D713A" w:rsidRPr="009D713A" w:rsidRDefault="009D713A" w:rsidP="00E25415">
      <w:pPr>
        <w:numPr>
          <w:ilvl w:val="1"/>
          <w:numId w:val="6"/>
        </w:numPr>
        <w:tabs>
          <w:tab w:val="clear" w:pos="1440"/>
          <w:tab w:val="num" w:pos="916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складирование производится посредством плавающего напорного трубопровода (при необходимости — с применением береговой линии трубопроводов);</w:t>
      </w:r>
    </w:p>
    <w:p w14:paraId="08604D02" w14:textId="77777777" w:rsidR="009D713A" w:rsidRPr="009D713A" w:rsidRDefault="009D713A" w:rsidP="00E25415">
      <w:pPr>
        <w:numPr>
          <w:ilvl w:val="1"/>
          <w:numId w:val="6"/>
        </w:numPr>
        <w:tabs>
          <w:tab w:val="clear" w:pos="1440"/>
          <w:tab w:val="num" w:pos="916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точки выброса пульпы должны располагаться на расстоянии не менее 150 м от осевой линии разрабатываемого канала;</w:t>
      </w:r>
    </w:p>
    <w:p w14:paraId="7176F082" w14:textId="77777777" w:rsidR="009D713A" w:rsidRPr="009D713A" w:rsidRDefault="009D713A" w:rsidP="00E25415">
      <w:pPr>
        <w:numPr>
          <w:ilvl w:val="1"/>
          <w:numId w:val="6"/>
        </w:numPr>
        <w:tabs>
          <w:tab w:val="clear" w:pos="1440"/>
          <w:tab w:val="num" w:pos="916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для равномерного формирования намывных отвалов используется система конусного сужения на выпуске пульпы, что обеспечивает послойное осаждение и минимизацию взмучивания.</w:t>
      </w:r>
    </w:p>
    <w:p w14:paraId="7AF5A090" w14:textId="77777777" w:rsidR="009D713A" w:rsidRPr="009D713A" w:rsidRDefault="009D713A" w:rsidP="00E25415">
      <w:pPr>
        <w:pStyle w:val="a7"/>
        <w:numPr>
          <w:ilvl w:val="0"/>
          <w:numId w:val="15"/>
        </w:numPr>
        <w:tabs>
          <w:tab w:val="clear" w:pos="720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В речной зоне:</w:t>
      </w:r>
    </w:p>
    <w:p w14:paraId="3C1D9F89" w14:textId="77777777" w:rsidR="009D713A" w:rsidRPr="009D713A" w:rsidRDefault="009D713A" w:rsidP="00E25415">
      <w:pPr>
        <w:numPr>
          <w:ilvl w:val="1"/>
          <w:numId w:val="6"/>
        </w:numPr>
        <w:tabs>
          <w:tab w:val="clear" w:pos="1440"/>
          <w:tab w:val="num" w:pos="916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грунт транспортируется и складируется с применением плавающих и береговых трубопроводов;</w:t>
      </w:r>
    </w:p>
    <w:p w14:paraId="577E21E9" w14:textId="77777777" w:rsidR="009D713A" w:rsidRPr="009D713A" w:rsidRDefault="009D713A" w:rsidP="00E25415">
      <w:pPr>
        <w:numPr>
          <w:ilvl w:val="1"/>
          <w:numId w:val="6"/>
        </w:numPr>
        <w:tabs>
          <w:tab w:val="clear" w:pos="1440"/>
          <w:tab w:val="num" w:pos="916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места размещения отвалов определяются проектной документацией, исходя из гидрологических и экологических условий, а также согласований с уполномоченными органами.</w:t>
      </w:r>
    </w:p>
    <w:p w14:paraId="1CE7CB00" w14:textId="77777777" w:rsidR="009D713A" w:rsidRPr="009D713A" w:rsidRDefault="009D713A" w:rsidP="009D713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Контроль и обеспечение непрерывности работ</w:t>
      </w:r>
    </w:p>
    <w:p w14:paraId="0363934C" w14:textId="77777777" w:rsidR="009D713A" w:rsidRPr="009D713A" w:rsidRDefault="009D713A" w:rsidP="00E25415">
      <w:pPr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Работы выполняются согласно рабочему графику (при погодных условиях, допускающих работу флота);</w:t>
      </w:r>
    </w:p>
    <w:p w14:paraId="1E168B5A" w14:textId="77777777" w:rsidR="009D713A" w:rsidRPr="009D713A" w:rsidRDefault="009D713A" w:rsidP="00E25415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обеспечение бесперебойной работы земснарядов осуществляется за счёт дополнительной амфибийной техники, выполняющей зачистку, планировку и переукладку папильонажных якорей;</w:t>
      </w:r>
    </w:p>
    <w:p w14:paraId="61ECACC6" w14:textId="77777777" w:rsidR="009D713A" w:rsidRPr="009D713A" w:rsidRDefault="009D713A" w:rsidP="00E25415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техническое обслуживание и перемещение трубопроводов выполняется собственными силами подрядчика, в составе комплекса дноуглубительных механизмов;</w:t>
      </w:r>
    </w:p>
    <w:p w14:paraId="4FAD00CB" w14:textId="77777777" w:rsidR="009D713A" w:rsidRPr="009D713A" w:rsidRDefault="009D713A" w:rsidP="00E25415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приёмка объёмов производится на основании контрольной батиметрии до и после каждого этапа разработки.</w:t>
      </w:r>
    </w:p>
    <w:p w14:paraId="71BC430E" w14:textId="77777777" w:rsidR="009D713A" w:rsidRPr="009D713A" w:rsidRDefault="00417A56" w:rsidP="00E25415">
      <w:pPr>
        <w:pStyle w:val="a7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lang w:val="ru-RU"/>
        </w:rPr>
      </w:pPr>
      <w:r w:rsidRPr="009D713A">
        <w:rPr>
          <w:rFonts w:ascii="Times New Roman" w:hAnsi="Times New Roman" w:cs="Times New Roman"/>
          <w:b/>
          <w:bCs/>
          <w:lang w:val="ru-RU"/>
        </w:rPr>
        <w:t>Объем работ:</w:t>
      </w:r>
    </w:p>
    <w:p w14:paraId="7AAD3271" w14:textId="77777777" w:rsidR="009D713A" w:rsidRPr="009D713A" w:rsidRDefault="009D713A" w:rsidP="009D713A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Объем изымаемого грунта, количество и протяженность лимитирующих участков для производства ремонтных ДУР определяется по результатам разработки проектной документации.</w:t>
      </w:r>
    </w:p>
    <w:p w14:paraId="61751C8C" w14:textId="77777777" w:rsidR="009D713A" w:rsidRPr="009D713A" w:rsidRDefault="009D713A" w:rsidP="009D713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64D51EAB" w14:textId="77777777" w:rsidR="009D713A" w:rsidRPr="009D713A" w:rsidRDefault="009D713A" w:rsidP="009D713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lang w:val="kk-KZ"/>
        </w:rPr>
      </w:pPr>
      <w:r w:rsidRPr="009D713A">
        <w:rPr>
          <w:rFonts w:ascii="Times New Roman" w:hAnsi="Times New Roman" w:cs="Times New Roman"/>
          <w:b/>
          <w:bCs/>
          <w:lang w:val="ru-RU"/>
        </w:rPr>
        <w:t>Ориентировочный объем изымаемого грунта</w:t>
      </w:r>
      <w:r w:rsidRPr="009D713A">
        <w:rPr>
          <w:rFonts w:ascii="Times New Roman" w:hAnsi="Times New Roman" w:cs="Times New Roman"/>
          <w:b/>
          <w:bCs/>
          <w:lang w:val="kk-KZ"/>
        </w:rPr>
        <w:t>:</w:t>
      </w:r>
    </w:p>
    <w:p w14:paraId="5F0670F8" w14:textId="5339B6BA" w:rsidR="009D713A" w:rsidRPr="009D713A" w:rsidRDefault="009D713A" w:rsidP="00E25415">
      <w:pPr>
        <w:pStyle w:val="a7"/>
        <w:numPr>
          <w:ilvl w:val="0"/>
          <w:numId w:val="22"/>
        </w:numPr>
        <w:spacing w:after="0" w:line="240" w:lineRule="auto"/>
        <w:ind w:left="928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Лимитирующие участок 1 (речная часть, ПК10</w:t>
      </w:r>
      <w:r w:rsidR="00E25415">
        <w:rPr>
          <w:rFonts w:ascii="Times New Roman" w:hAnsi="Times New Roman" w:cs="Times New Roman"/>
          <w:lang w:val="ru-RU"/>
        </w:rPr>
        <w:t>- ПК12</w:t>
      </w:r>
      <w:r w:rsidRPr="009D713A">
        <w:rPr>
          <w:rFonts w:ascii="Times New Roman" w:hAnsi="Times New Roman" w:cs="Times New Roman"/>
          <w:lang w:val="ru-RU"/>
        </w:rPr>
        <w:t xml:space="preserve"> район порта Атырау) </w:t>
      </w:r>
      <w:r w:rsidR="00E25415">
        <w:rPr>
          <w:rFonts w:ascii="Times New Roman" w:hAnsi="Times New Roman" w:cs="Times New Roman"/>
          <w:lang w:val="ru-RU"/>
        </w:rPr>
        <w:t xml:space="preserve">65 300 </w:t>
      </w:r>
      <w:r w:rsidRPr="009D713A">
        <w:rPr>
          <w:rFonts w:ascii="Times New Roman" w:eastAsia="Times New Roman" w:hAnsi="Times New Roman" w:cs="Times New Roman"/>
          <w:lang w:val="ru-RU" w:eastAsia="ru-RU"/>
        </w:rPr>
        <w:t>м³</w:t>
      </w:r>
    </w:p>
    <w:p w14:paraId="1528B4AF" w14:textId="3B4CB58F" w:rsidR="009D713A" w:rsidRPr="009D713A" w:rsidRDefault="009D713A" w:rsidP="00E25415">
      <w:pPr>
        <w:pStyle w:val="a7"/>
        <w:numPr>
          <w:ilvl w:val="0"/>
          <w:numId w:val="22"/>
        </w:numPr>
        <w:spacing w:after="0" w:line="240" w:lineRule="auto"/>
        <w:ind w:left="928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 xml:space="preserve">Лимитирующие участок 2 (речная часть, ПК12-ПК15 район острова Садок) </w:t>
      </w:r>
      <w:r w:rsidR="00E25415">
        <w:rPr>
          <w:rFonts w:ascii="Times New Roman" w:hAnsi="Times New Roman" w:cs="Times New Roman"/>
          <w:lang w:val="ru-RU"/>
        </w:rPr>
        <w:t>47 940</w:t>
      </w:r>
      <w:r w:rsidRPr="009D713A">
        <w:rPr>
          <w:rFonts w:ascii="Times New Roman" w:eastAsia="Times New Roman" w:hAnsi="Times New Roman" w:cs="Times New Roman"/>
          <w:lang w:val="ru-RU" w:eastAsia="ru-RU"/>
        </w:rPr>
        <w:t>м³</w:t>
      </w:r>
    </w:p>
    <w:p w14:paraId="55A86834" w14:textId="342514CF" w:rsidR="009D713A" w:rsidRPr="007747D5" w:rsidRDefault="009D713A" w:rsidP="00E25415">
      <w:pPr>
        <w:pStyle w:val="a7"/>
        <w:numPr>
          <w:ilvl w:val="0"/>
          <w:numId w:val="22"/>
        </w:numPr>
        <w:spacing w:after="0" w:line="240" w:lineRule="auto"/>
        <w:ind w:left="928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Лимитирующий участок 3 (морская часть, ПК48-ПК</w:t>
      </w:r>
      <w:r w:rsidR="007747D5">
        <w:rPr>
          <w:rFonts w:ascii="Times New Roman" w:hAnsi="Times New Roman" w:cs="Times New Roman"/>
          <w:lang w:val="ru-RU"/>
        </w:rPr>
        <w:t>5</w:t>
      </w:r>
      <w:r w:rsidR="00E25415">
        <w:rPr>
          <w:rFonts w:ascii="Times New Roman" w:hAnsi="Times New Roman" w:cs="Times New Roman"/>
          <w:lang w:val="ru-RU"/>
        </w:rPr>
        <w:t>6</w:t>
      </w:r>
      <w:r w:rsidRPr="009D713A">
        <w:rPr>
          <w:rFonts w:ascii="Times New Roman" w:hAnsi="Times New Roman" w:cs="Times New Roman"/>
          <w:lang w:val="ru-RU"/>
        </w:rPr>
        <w:t xml:space="preserve">) </w:t>
      </w:r>
      <w:r w:rsidR="007747D5">
        <w:rPr>
          <w:rFonts w:ascii="Times New Roman" w:hAnsi="Times New Roman" w:cs="Times New Roman"/>
          <w:lang w:val="ru-RU"/>
        </w:rPr>
        <w:t>250 640</w:t>
      </w:r>
      <w:r w:rsidR="00E25415">
        <w:rPr>
          <w:rFonts w:ascii="Times New Roman" w:hAnsi="Times New Roman" w:cs="Times New Roman"/>
          <w:lang w:val="ru-RU"/>
        </w:rPr>
        <w:t xml:space="preserve"> </w:t>
      </w:r>
      <w:r w:rsidRPr="009D713A">
        <w:rPr>
          <w:rFonts w:ascii="Times New Roman" w:eastAsia="Times New Roman" w:hAnsi="Times New Roman" w:cs="Times New Roman"/>
          <w:lang w:val="ru-RU" w:eastAsia="ru-RU"/>
        </w:rPr>
        <w:t>м³</w:t>
      </w:r>
    </w:p>
    <w:p w14:paraId="6E16064D" w14:textId="7E2E2865" w:rsidR="007747D5" w:rsidRPr="009D713A" w:rsidRDefault="007747D5" w:rsidP="007747D5">
      <w:pPr>
        <w:pStyle w:val="a7"/>
        <w:numPr>
          <w:ilvl w:val="0"/>
          <w:numId w:val="22"/>
        </w:numPr>
        <w:spacing w:after="0" w:line="240" w:lineRule="auto"/>
        <w:ind w:left="928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 xml:space="preserve">Лимитирующий участок </w:t>
      </w:r>
      <w:r>
        <w:rPr>
          <w:rFonts w:ascii="Times New Roman" w:hAnsi="Times New Roman" w:cs="Times New Roman"/>
          <w:lang w:val="ru-RU"/>
        </w:rPr>
        <w:t>4</w:t>
      </w:r>
      <w:r w:rsidRPr="009D713A">
        <w:rPr>
          <w:rFonts w:ascii="Times New Roman" w:hAnsi="Times New Roman" w:cs="Times New Roman"/>
          <w:lang w:val="ru-RU"/>
        </w:rPr>
        <w:t xml:space="preserve"> (морская часть, ПК</w:t>
      </w:r>
      <w:r>
        <w:rPr>
          <w:rFonts w:ascii="Times New Roman" w:hAnsi="Times New Roman" w:cs="Times New Roman"/>
          <w:lang w:val="ru-RU"/>
        </w:rPr>
        <w:t>56</w:t>
      </w:r>
      <w:r w:rsidRPr="009D713A">
        <w:rPr>
          <w:rFonts w:ascii="Times New Roman" w:hAnsi="Times New Roman" w:cs="Times New Roman"/>
          <w:lang w:val="ru-RU"/>
        </w:rPr>
        <w:t>-ПК</w:t>
      </w:r>
      <w:r>
        <w:rPr>
          <w:rFonts w:ascii="Times New Roman" w:hAnsi="Times New Roman" w:cs="Times New Roman"/>
          <w:lang w:val="ru-RU"/>
        </w:rPr>
        <w:t>60</w:t>
      </w:r>
      <w:r w:rsidRPr="009D713A">
        <w:rPr>
          <w:rFonts w:ascii="Times New Roman" w:hAnsi="Times New Roman" w:cs="Times New Roman"/>
          <w:lang w:val="ru-RU"/>
        </w:rPr>
        <w:t xml:space="preserve">) </w:t>
      </w:r>
      <w:r>
        <w:rPr>
          <w:rFonts w:ascii="Times New Roman" w:hAnsi="Times New Roman" w:cs="Times New Roman"/>
          <w:lang w:val="ru-RU"/>
        </w:rPr>
        <w:t>56 000</w:t>
      </w:r>
      <w:r>
        <w:rPr>
          <w:rFonts w:ascii="Times New Roman" w:hAnsi="Times New Roman" w:cs="Times New Roman"/>
          <w:lang w:val="ru-RU"/>
        </w:rPr>
        <w:t xml:space="preserve"> </w:t>
      </w:r>
      <w:r w:rsidRPr="009D713A">
        <w:rPr>
          <w:rFonts w:ascii="Times New Roman" w:eastAsia="Times New Roman" w:hAnsi="Times New Roman" w:cs="Times New Roman"/>
          <w:lang w:val="ru-RU" w:eastAsia="ru-RU"/>
        </w:rPr>
        <w:t>м³</w:t>
      </w:r>
    </w:p>
    <w:p w14:paraId="1511FCA5" w14:textId="77777777" w:rsidR="007747D5" w:rsidRPr="009D713A" w:rsidRDefault="007747D5" w:rsidP="007747D5">
      <w:pPr>
        <w:pStyle w:val="a7"/>
        <w:spacing w:after="0" w:line="240" w:lineRule="auto"/>
        <w:ind w:left="928"/>
        <w:jc w:val="both"/>
        <w:rPr>
          <w:rFonts w:ascii="Times New Roman" w:hAnsi="Times New Roman" w:cs="Times New Roman"/>
          <w:lang w:val="ru-RU"/>
        </w:rPr>
      </w:pPr>
    </w:p>
    <w:p w14:paraId="38B2696F" w14:textId="77777777" w:rsidR="009D713A" w:rsidRPr="009D713A" w:rsidRDefault="009D713A" w:rsidP="009D713A">
      <w:pPr>
        <w:tabs>
          <w:tab w:val="num" w:pos="720"/>
        </w:tabs>
        <w:spacing w:after="0" w:line="240" w:lineRule="auto"/>
        <w:ind w:left="284"/>
        <w:rPr>
          <w:rFonts w:ascii="Times New Roman" w:hAnsi="Times New Roman" w:cs="Times New Roman"/>
          <w:b/>
          <w:bCs/>
          <w:lang w:val="ru-RU"/>
        </w:rPr>
      </w:pPr>
    </w:p>
    <w:p w14:paraId="2F83994C" w14:textId="78D3392F" w:rsidR="009D713A" w:rsidRPr="009D713A" w:rsidRDefault="009D713A" w:rsidP="009D713A">
      <w:pPr>
        <w:tabs>
          <w:tab w:val="num" w:pos="720"/>
        </w:tabs>
        <w:spacing w:after="0" w:line="240" w:lineRule="auto"/>
        <w:ind w:left="284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b/>
          <w:bCs/>
          <w:lang w:val="ru-RU"/>
        </w:rPr>
        <w:t>Допуски по геометрии поперечного сечения прорези формируемого канала</w:t>
      </w:r>
      <w:r>
        <w:rPr>
          <w:rFonts w:ascii="Times New Roman" w:hAnsi="Times New Roman" w:cs="Times New Roman"/>
          <w:b/>
          <w:bCs/>
          <w:lang w:val="ru-RU"/>
        </w:rPr>
        <w:t>:</w:t>
      </w:r>
      <w:r w:rsidRPr="009D713A">
        <w:rPr>
          <w:rFonts w:ascii="Times New Roman" w:hAnsi="Times New Roman" w:cs="Times New Roman"/>
        </w:rPr>
        <w:t> </w:t>
      </w:r>
    </w:p>
    <w:p w14:paraId="669CC782" w14:textId="77777777" w:rsidR="009D713A" w:rsidRPr="009D713A" w:rsidRDefault="009D713A" w:rsidP="00E25415">
      <w:pPr>
        <w:numPr>
          <w:ilvl w:val="0"/>
          <w:numId w:val="3"/>
        </w:numPr>
        <w:tabs>
          <w:tab w:val="clear" w:pos="720"/>
          <w:tab w:val="num" w:pos="1004"/>
        </w:tabs>
        <w:spacing w:after="0" w:line="240" w:lineRule="auto"/>
        <w:ind w:left="1004"/>
        <w:rPr>
          <w:rFonts w:ascii="Times New Roman" w:hAnsi="Times New Roman" w:cs="Times New Roman"/>
        </w:rPr>
      </w:pPr>
      <w:r w:rsidRPr="009D713A">
        <w:rPr>
          <w:rFonts w:ascii="Times New Roman" w:hAnsi="Times New Roman" w:cs="Times New Roman"/>
          <w:lang w:val="ru-RU"/>
        </w:rPr>
        <w:t>Допуск по ширине ± 1,0 м.</w:t>
      </w:r>
      <w:r w:rsidRPr="009D713A">
        <w:rPr>
          <w:rFonts w:ascii="Times New Roman" w:hAnsi="Times New Roman" w:cs="Times New Roman"/>
        </w:rPr>
        <w:t> </w:t>
      </w:r>
    </w:p>
    <w:p w14:paraId="279EAA55" w14:textId="77777777" w:rsidR="009D713A" w:rsidRPr="009D713A" w:rsidRDefault="009D713A" w:rsidP="00E25415">
      <w:pPr>
        <w:numPr>
          <w:ilvl w:val="0"/>
          <w:numId w:val="4"/>
        </w:numPr>
        <w:tabs>
          <w:tab w:val="clear" w:pos="720"/>
          <w:tab w:val="num" w:pos="1004"/>
        </w:tabs>
        <w:spacing w:after="0" w:line="240" w:lineRule="auto"/>
        <w:ind w:left="1004"/>
        <w:rPr>
          <w:rFonts w:ascii="Times New Roman" w:hAnsi="Times New Roman" w:cs="Times New Roman"/>
        </w:rPr>
      </w:pPr>
      <w:r w:rsidRPr="009D713A">
        <w:rPr>
          <w:rFonts w:ascii="Times New Roman" w:hAnsi="Times New Roman" w:cs="Times New Roman"/>
          <w:lang w:val="ru-RU"/>
        </w:rPr>
        <w:t>Допуск по глубине ± 0,2 м.</w:t>
      </w:r>
      <w:r w:rsidRPr="009D713A">
        <w:rPr>
          <w:rFonts w:ascii="Times New Roman" w:hAnsi="Times New Roman" w:cs="Times New Roman"/>
        </w:rPr>
        <w:t> </w:t>
      </w:r>
    </w:p>
    <w:p w14:paraId="163E9A2B" w14:textId="77777777" w:rsidR="009D713A" w:rsidRPr="009D713A" w:rsidRDefault="009D713A" w:rsidP="009D713A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FF0000"/>
          <w:lang w:val="ru-RU"/>
        </w:rPr>
      </w:pPr>
    </w:p>
    <w:p w14:paraId="62FBECAF" w14:textId="5EC975E2" w:rsidR="0009332B" w:rsidRPr="009D713A" w:rsidRDefault="00417A56" w:rsidP="00E25415">
      <w:pPr>
        <w:pStyle w:val="a7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lang w:val="ru-RU"/>
        </w:rPr>
      </w:pPr>
      <w:r w:rsidRPr="009D713A">
        <w:rPr>
          <w:rFonts w:ascii="Times New Roman" w:hAnsi="Times New Roman" w:cs="Times New Roman"/>
          <w:b/>
          <w:lang w:val="ru-RU"/>
        </w:rPr>
        <w:t xml:space="preserve">Требования к </w:t>
      </w:r>
      <w:r w:rsidR="004272DF" w:rsidRPr="009D713A">
        <w:rPr>
          <w:rFonts w:ascii="Times New Roman" w:hAnsi="Times New Roman" w:cs="Times New Roman"/>
          <w:b/>
          <w:lang w:val="ru-RU"/>
        </w:rPr>
        <w:t>исполнительной</w:t>
      </w:r>
      <w:r w:rsidRPr="009D713A">
        <w:rPr>
          <w:rFonts w:ascii="Times New Roman" w:hAnsi="Times New Roman" w:cs="Times New Roman"/>
          <w:b/>
          <w:lang w:val="ru-RU"/>
        </w:rPr>
        <w:t xml:space="preserve"> документации: </w:t>
      </w:r>
    </w:p>
    <w:p w14:paraId="6993A136" w14:textId="3B99C00B" w:rsidR="00133CB8" w:rsidRPr="009D713A" w:rsidRDefault="00133CB8" w:rsidP="004F3894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По результатам завершения работ или завершения этапа работ Подрядчик предоставляет Заказчику пакет исполнительной документации, содержащий информацию об объеме фактически выполненных работ за определенный период времени</w:t>
      </w:r>
      <w:r w:rsidR="00417A56" w:rsidRPr="009D713A">
        <w:rPr>
          <w:rFonts w:ascii="Times New Roman" w:hAnsi="Times New Roman" w:cs="Times New Roman"/>
          <w:lang w:val="ru-RU"/>
        </w:rPr>
        <w:t>.</w:t>
      </w:r>
      <w:r w:rsidR="0009332B" w:rsidRPr="009D713A">
        <w:rPr>
          <w:rFonts w:ascii="Times New Roman" w:hAnsi="Times New Roman" w:cs="Times New Roman"/>
          <w:lang w:val="ru-RU"/>
        </w:rPr>
        <w:t xml:space="preserve"> </w:t>
      </w:r>
      <w:r w:rsidRPr="009D713A">
        <w:rPr>
          <w:rFonts w:ascii="Times New Roman" w:hAnsi="Times New Roman" w:cs="Times New Roman"/>
          <w:lang w:val="ru-RU"/>
        </w:rPr>
        <w:t xml:space="preserve">На основании предоставленной </w:t>
      </w:r>
      <w:r w:rsidR="004F3AAD" w:rsidRPr="009D713A">
        <w:rPr>
          <w:rFonts w:ascii="Times New Roman" w:hAnsi="Times New Roman" w:cs="Times New Roman"/>
          <w:lang w:val="ru-RU"/>
        </w:rPr>
        <w:t>П</w:t>
      </w:r>
      <w:r w:rsidRPr="009D713A">
        <w:rPr>
          <w:rFonts w:ascii="Times New Roman" w:hAnsi="Times New Roman" w:cs="Times New Roman"/>
          <w:lang w:val="ru-RU"/>
        </w:rPr>
        <w:t xml:space="preserve">одрядчиком исполнительной документации </w:t>
      </w:r>
      <w:r w:rsidR="004F3AAD" w:rsidRPr="009D713A">
        <w:rPr>
          <w:rFonts w:ascii="Times New Roman" w:hAnsi="Times New Roman" w:cs="Times New Roman"/>
          <w:lang w:val="ru-RU"/>
        </w:rPr>
        <w:t>Заказчик осуществляет приемку результатов работ и подписывает исполнительную документацию, либо дает мотивированный отказ от подписания документации с указанием конкретных причин отказа.</w:t>
      </w:r>
      <w:r w:rsidR="0009332B" w:rsidRPr="009D713A">
        <w:rPr>
          <w:rFonts w:ascii="Times New Roman" w:hAnsi="Times New Roman" w:cs="Times New Roman"/>
          <w:lang w:val="ru-RU"/>
        </w:rPr>
        <w:t xml:space="preserve"> </w:t>
      </w:r>
      <w:r w:rsidR="004F3AAD" w:rsidRPr="009D713A">
        <w:rPr>
          <w:rFonts w:ascii="Times New Roman" w:hAnsi="Times New Roman" w:cs="Times New Roman"/>
          <w:lang w:val="ru-RU"/>
        </w:rPr>
        <w:t>Заказчик имеет право обратиться к Подрядчику за предоставлением техники и оборудования для натурной проверки результатов работ, не препятствуя, при этом, производству работ Подрядчик</w:t>
      </w:r>
      <w:r w:rsidR="00C53E1C" w:rsidRPr="009D713A">
        <w:rPr>
          <w:rFonts w:ascii="Times New Roman" w:hAnsi="Times New Roman" w:cs="Times New Roman"/>
          <w:lang w:val="ru-RU"/>
        </w:rPr>
        <w:t>а</w:t>
      </w:r>
      <w:r w:rsidR="004F3AAD" w:rsidRPr="009D713A">
        <w:rPr>
          <w:rFonts w:ascii="Times New Roman" w:hAnsi="Times New Roman" w:cs="Times New Roman"/>
          <w:lang w:val="ru-RU"/>
        </w:rPr>
        <w:t xml:space="preserve">.   </w:t>
      </w:r>
    </w:p>
    <w:p w14:paraId="791E1E7F" w14:textId="77777777" w:rsidR="009E34F0" w:rsidRPr="009D713A" w:rsidRDefault="009E34F0" w:rsidP="000C14D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7007E017" w14:textId="05645385" w:rsidR="00417A56" w:rsidRPr="009D713A" w:rsidRDefault="00417A56" w:rsidP="00E25415">
      <w:pPr>
        <w:pStyle w:val="a7"/>
        <w:numPr>
          <w:ilvl w:val="2"/>
          <w:numId w:val="8"/>
        </w:numPr>
        <w:spacing w:after="0" w:line="240" w:lineRule="auto"/>
        <w:ind w:left="1080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b/>
          <w:lang w:val="ru-RU"/>
        </w:rPr>
        <w:t xml:space="preserve">Требования к комплектности </w:t>
      </w:r>
      <w:r w:rsidR="004F3AAD" w:rsidRPr="009D713A">
        <w:rPr>
          <w:rFonts w:ascii="Times New Roman" w:hAnsi="Times New Roman" w:cs="Times New Roman"/>
          <w:b/>
          <w:lang w:val="ru-RU"/>
        </w:rPr>
        <w:t xml:space="preserve">исполнительной </w:t>
      </w:r>
      <w:r w:rsidRPr="009D713A">
        <w:rPr>
          <w:rFonts w:ascii="Times New Roman" w:hAnsi="Times New Roman" w:cs="Times New Roman"/>
          <w:b/>
          <w:lang w:val="ru-RU"/>
        </w:rPr>
        <w:t>документации:</w:t>
      </w:r>
    </w:p>
    <w:p w14:paraId="792CD5DA" w14:textId="5012C5B0" w:rsidR="00417A56" w:rsidRPr="009D713A" w:rsidRDefault="00463164" w:rsidP="00E25415">
      <w:pPr>
        <w:pStyle w:val="a7"/>
        <w:numPr>
          <w:ilvl w:val="0"/>
          <w:numId w:val="10"/>
        </w:numPr>
        <w:spacing w:after="0" w:line="240" w:lineRule="auto"/>
        <w:ind w:left="1418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 xml:space="preserve">План промеров по результатам ремонтных </w:t>
      </w:r>
      <w:r w:rsidR="00BA00C6" w:rsidRPr="009D713A">
        <w:rPr>
          <w:rFonts w:ascii="Times New Roman" w:hAnsi="Times New Roman" w:cs="Times New Roman"/>
          <w:lang w:val="ru-RU"/>
        </w:rPr>
        <w:t>ДУР</w:t>
      </w:r>
      <w:r w:rsidRPr="009D713A">
        <w:rPr>
          <w:rFonts w:ascii="Times New Roman" w:hAnsi="Times New Roman" w:cs="Times New Roman"/>
          <w:lang w:val="ru-RU"/>
        </w:rPr>
        <w:t xml:space="preserve"> в формате </w:t>
      </w:r>
      <w:r w:rsidRPr="009D713A">
        <w:rPr>
          <w:rFonts w:ascii="Times New Roman" w:hAnsi="Times New Roman" w:cs="Times New Roman"/>
        </w:rPr>
        <w:t>PDF</w:t>
      </w:r>
      <w:r w:rsidR="00417A56" w:rsidRPr="009D713A">
        <w:rPr>
          <w:rFonts w:ascii="Times New Roman" w:hAnsi="Times New Roman" w:cs="Times New Roman"/>
          <w:lang w:val="ru-RU"/>
        </w:rPr>
        <w:t>;</w:t>
      </w:r>
    </w:p>
    <w:p w14:paraId="48150401" w14:textId="1B865382" w:rsidR="00417A56" w:rsidRPr="009D713A" w:rsidRDefault="00463164" w:rsidP="00E25415">
      <w:pPr>
        <w:pStyle w:val="a7"/>
        <w:numPr>
          <w:ilvl w:val="0"/>
          <w:numId w:val="10"/>
        </w:numPr>
        <w:spacing w:after="0" w:line="240" w:lineRule="auto"/>
        <w:ind w:left="1418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Поперечные профили с нанесением фактический и проектных отметок в формате</w:t>
      </w:r>
      <w:r w:rsidR="00417A56" w:rsidRPr="009D713A">
        <w:rPr>
          <w:rFonts w:ascii="Times New Roman" w:hAnsi="Times New Roman" w:cs="Times New Roman"/>
          <w:lang w:val="ru-RU"/>
        </w:rPr>
        <w:t xml:space="preserve"> </w:t>
      </w:r>
      <w:r w:rsidR="00417A56" w:rsidRPr="009D713A">
        <w:rPr>
          <w:rFonts w:ascii="Times New Roman" w:hAnsi="Times New Roman" w:cs="Times New Roman"/>
        </w:rPr>
        <w:t>PDF</w:t>
      </w:r>
      <w:r w:rsidR="00417A56" w:rsidRPr="009D713A">
        <w:rPr>
          <w:rFonts w:ascii="Times New Roman" w:hAnsi="Times New Roman" w:cs="Times New Roman"/>
          <w:lang w:val="ru-RU"/>
        </w:rPr>
        <w:t>;</w:t>
      </w:r>
    </w:p>
    <w:p w14:paraId="69478549" w14:textId="72C39C8A" w:rsidR="00417A56" w:rsidRPr="009D713A" w:rsidRDefault="00463164" w:rsidP="00E25415">
      <w:pPr>
        <w:pStyle w:val="a7"/>
        <w:numPr>
          <w:ilvl w:val="0"/>
          <w:numId w:val="10"/>
        </w:numPr>
        <w:spacing w:after="0" w:line="240" w:lineRule="auto"/>
        <w:ind w:left="1418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 xml:space="preserve">Продольный профиль с нанесением фактический и проектных отметок в формате </w:t>
      </w:r>
      <w:r w:rsidRPr="009D713A">
        <w:rPr>
          <w:rFonts w:ascii="Times New Roman" w:hAnsi="Times New Roman" w:cs="Times New Roman"/>
        </w:rPr>
        <w:t>PDF</w:t>
      </w:r>
      <w:r w:rsidR="00417A56" w:rsidRPr="009D713A">
        <w:rPr>
          <w:rFonts w:ascii="Times New Roman" w:hAnsi="Times New Roman" w:cs="Times New Roman"/>
          <w:lang w:val="ru-RU"/>
        </w:rPr>
        <w:t>;</w:t>
      </w:r>
    </w:p>
    <w:p w14:paraId="77D12313" w14:textId="4B46EFA0" w:rsidR="00417A56" w:rsidRPr="009D713A" w:rsidRDefault="007B2945" w:rsidP="00E25415">
      <w:pPr>
        <w:pStyle w:val="a7"/>
        <w:numPr>
          <w:ilvl w:val="0"/>
          <w:numId w:val="10"/>
        </w:numPr>
        <w:spacing w:after="0" w:line="240" w:lineRule="auto"/>
        <w:ind w:left="1418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 xml:space="preserve">Ведомость объемов </w:t>
      </w:r>
      <w:r w:rsidR="00BA00C6" w:rsidRPr="009D713A">
        <w:rPr>
          <w:rFonts w:ascii="Times New Roman" w:hAnsi="Times New Roman" w:cs="Times New Roman"/>
          <w:lang w:val="ru-RU"/>
        </w:rPr>
        <w:t>ДУР</w:t>
      </w:r>
      <w:r w:rsidRPr="009D713A">
        <w:rPr>
          <w:rFonts w:ascii="Times New Roman" w:hAnsi="Times New Roman" w:cs="Times New Roman"/>
          <w:lang w:val="ru-RU"/>
        </w:rPr>
        <w:t xml:space="preserve"> в формате </w:t>
      </w:r>
      <w:r w:rsidRPr="009D713A">
        <w:rPr>
          <w:rFonts w:ascii="Times New Roman" w:hAnsi="Times New Roman" w:cs="Times New Roman"/>
        </w:rPr>
        <w:t>PDF</w:t>
      </w:r>
      <w:r w:rsidR="00417A56" w:rsidRPr="009D713A">
        <w:rPr>
          <w:rFonts w:ascii="Times New Roman" w:hAnsi="Times New Roman" w:cs="Times New Roman"/>
          <w:lang w:val="ru-RU"/>
        </w:rPr>
        <w:t>;</w:t>
      </w:r>
    </w:p>
    <w:p w14:paraId="2D3B7CC6" w14:textId="5F8F434F" w:rsidR="00417A56" w:rsidRPr="009D713A" w:rsidRDefault="007B2945" w:rsidP="00E25415">
      <w:pPr>
        <w:pStyle w:val="a7"/>
        <w:numPr>
          <w:ilvl w:val="0"/>
          <w:numId w:val="10"/>
        </w:numPr>
        <w:spacing w:after="0" w:line="240" w:lineRule="auto"/>
        <w:ind w:left="1418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Акты выполненных работ</w:t>
      </w:r>
      <w:r w:rsidR="00EE15EF" w:rsidRPr="009D713A">
        <w:rPr>
          <w:rFonts w:ascii="Times New Roman" w:hAnsi="Times New Roman" w:cs="Times New Roman"/>
          <w:lang w:val="ru-RU"/>
        </w:rPr>
        <w:t>.</w:t>
      </w:r>
    </w:p>
    <w:p w14:paraId="5E2E8EEB" w14:textId="07908B37" w:rsidR="00417A56" w:rsidRPr="009D713A" w:rsidRDefault="00417A56" w:rsidP="009D713A">
      <w:pPr>
        <w:spacing w:after="0" w:line="240" w:lineRule="auto"/>
        <w:ind w:left="709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 xml:space="preserve">Вся </w:t>
      </w:r>
      <w:r w:rsidR="007B2945" w:rsidRPr="009D713A">
        <w:rPr>
          <w:rFonts w:ascii="Times New Roman" w:hAnsi="Times New Roman" w:cs="Times New Roman"/>
          <w:lang w:val="ru-RU"/>
        </w:rPr>
        <w:t>исполнительная</w:t>
      </w:r>
      <w:r w:rsidRPr="009D713A">
        <w:rPr>
          <w:rFonts w:ascii="Times New Roman" w:hAnsi="Times New Roman" w:cs="Times New Roman"/>
          <w:lang w:val="ru-RU"/>
        </w:rPr>
        <w:t xml:space="preserve"> документация предоставляется в электронном и бумажном форматах. </w:t>
      </w:r>
    </w:p>
    <w:p w14:paraId="3B1AED09" w14:textId="77777777" w:rsidR="00005636" w:rsidRPr="009D713A" w:rsidRDefault="00005636" w:rsidP="009D713A">
      <w:pPr>
        <w:spacing w:after="0" w:line="240" w:lineRule="auto"/>
        <w:ind w:left="709"/>
        <w:jc w:val="both"/>
        <w:rPr>
          <w:rFonts w:ascii="Times New Roman" w:hAnsi="Times New Roman" w:cs="Times New Roman"/>
          <w:lang w:val="ru-RU"/>
        </w:rPr>
      </w:pPr>
    </w:p>
    <w:p w14:paraId="08DA2050" w14:textId="68D9B465" w:rsidR="00417A56" w:rsidRPr="009D713A" w:rsidRDefault="00417A56" w:rsidP="00E25415">
      <w:pPr>
        <w:pStyle w:val="a7"/>
        <w:numPr>
          <w:ilvl w:val="2"/>
          <w:numId w:val="8"/>
        </w:numPr>
        <w:spacing w:after="0" w:line="240" w:lineRule="auto"/>
        <w:ind w:left="1080"/>
        <w:jc w:val="both"/>
        <w:rPr>
          <w:rFonts w:ascii="Times New Roman" w:hAnsi="Times New Roman" w:cs="Times New Roman"/>
          <w:b/>
          <w:lang w:val="ru-RU"/>
        </w:rPr>
      </w:pPr>
      <w:r w:rsidRPr="009D713A">
        <w:rPr>
          <w:rFonts w:ascii="Times New Roman" w:hAnsi="Times New Roman" w:cs="Times New Roman"/>
          <w:b/>
          <w:bCs/>
          <w:lang w:val="ru-RU"/>
        </w:rPr>
        <w:t>Требования</w:t>
      </w:r>
      <w:r w:rsidRPr="009D713A">
        <w:rPr>
          <w:rFonts w:ascii="Times New Roman" w:hAnsi="Times New Roman" w:cs="Times New Roman"/>
          <w:b/>
          <w:lang w:val="ru-RU"/>
        </w:rPr>
        <w:t xml:space="preserve"> </w:t>
      </w:r>
      <w:r w:rsidR="00587BC7" w:rsidRPr="009D713A">
        <w:rPr>
          <w:rFonts w:ascii="Times New Roman" w:hAnsi="Times New Roman" w:cs="Times New Roman"/>
          <w:b/>
          <w:lang w:val="ru-RU"/>
        </w:rPr>
        <w:t>к контрольной промерной аппаратуре</w:t>
      </w:r>
      <w:r w:rsidRPr="009D713A">
        <w:rPr>
          <w:rFonts w:ascii="Times New Roman" w:hAnsi="Times New Roman" w:cs="Times New Roman"/>
          <w:b/>
          <w:lang w:val="ru-RU"/>
        </w:rPr>
        <w:t xml:space="preserve">: </w:t>
      </w:r>
    </w:p>
    <w:p w14:paraId="561A7F72" w14:textId="3DAA809F" w:rsidR="00587BC7" w:rsidRPr="009D713A" w:rsidRDefault="00587BC7" w:rsidP="00E25415">
      <w:pPr>
        <w:pStyle w:val="a7"/>
        <w:numPr>
          <w:ilvl w:val="0"/>
          <w:numId w:val="13"/>
        </w:numPr>
        <w:tabs>
          <w:tab w:val="clear" w:pos="360"/>
          <w:tab w:val="num" w:pos="1560"/>
        </w:tabs>
        <w:spacing w:after="0" w:line="240" w:lineRule="auto"/>
        <w:ind w:left="1418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Плавсредство (судно) для проведения контрольных промеров;</w:t>
      </w:r>
    </w:p>
    <w:p w14:paraId="51981360" w14:textId="367D27DB" w:rsidR="00587BC7" w:rsidRPr="009D713A" w:rsidRDefault="00587BC7" w:rsidP="00E25415">
      <w:pPr>
        <w:pStyle w:val="a7"/>
        <w:numPr>
          <w:ilvl w:val="0"/>
          <w:numId w:val="13"/>
        </w:numPr>
        <w:tabs>
          <w:tab w:val="clear" w:pos="360"/>
          <w:tab w:val="num" w:pos="1560"/>
        </w:tabs>
        <w:spacing w:after="0" w:line="240" w:lineRule="auto"/>
        <w:ind w:left="1418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Оборудование для контрольных промеров на базе однолучевого эхолота гидрографического класса;</w:t>
      </w:r>
    </w:p>
    <w:p w14:paraId="4E9CC77F" w14:textId="099C934C" w:rsidR="00587BC7" w:rsidRPr="009D713A" w:rsidRDefault="00587BC7" w:rsidP="00E25415">
      <w:pPr>
        <w:pStyle w:val="a7"/>
        <w:numPr>
          <w:ilvl w:val="0"/>
          <w:numId w:val="13"/>
        </w:numPr>
        <w:tabs>
          <w:tab w:val="clear" w:pos="360"/>
          <w:tab w:val="num" w:pos="1560"/>
        </w:tabs>
        <w:spacing w:after="0" w:line="240" w:lineRule="auto"/>
        <w:ind w:left="1418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</w:rPr>
        <w:t>GNSS</w:t>
      </w:r>
      <w:r w:rsidRPr="009D713A">
        <w:rPr>
          <w:rFonts w:ascii="Times New Roman" w:hAnsi="Times New Roman" w:cs="Times New Roman"/>
          <w:lang w:val="ru-RU"/>
        </w:rPr>
        <w:t xml:space="preserve"> оборудование, обеспечивающее корректное позиционирование и навигацию </w:t>
      </w:r>
      <w:r w:rsidRPr="009D713A">
        <w:rPr>
          <w:rFonts w:ascii="Times New Roman" w:hAnsi="Times New Roman" w:cs="Times New Roman"/>
          <w:lang w:val="kk-KZ"/>
        </w:rPr>
        <w:t>при проведении контрольных промеров</w:t>
      </w:r>
      <w:r w:rsidRPr="009D713A">
        <w:rPr>
          <w:rFonts w:ascii="Times New Roman" w:hAnsi="Times New Roman" w:cs="Times New Roman"/>
          <w:lang w:val="ru-RU"/>
        </w:rPr>
        <w:t>.</w:t>
      </w:r>
    </w:p>
    <w:p w14:paraId="3FEE9FC0" w14:textId="40734D9C" w:rsidR="00BC4AB9" w:rsidRPr="009D713A" w:rsidRDefault="00BC4AB9" w:rsidP="009D713A">
      <w:pPr>
        <w:spacing w:after="0" w:line="240" w:lineRule="auto"/>
        <w:ind w:left="709"/>
        <w:jc w:val="both"/>
        <w:rPr>
          <w:rFonts w:ascii="Times New Roman" w:hAnsi="Times New Roman" w:cs="Times New Roman"/>
          <w:lang w:val="ru-RU"/>
        </w:rPr>
      </w:pPr>
    </w:p>
    <w:p w14:paraId="0E75245E" w14:textId="54043D44" w:rsidR="00BC4AB9" w:rsidRPr="009D713A" w:rsidRDefault="00BC4AB9" w:rsidP="00E25415">
      <w:pPr>
        <w:pStyle w:val="a7"/>
        <w:numPr>
          <w:ilvl w:val="2"/>
          <w:numId w:val="8"/>
        </w:numPr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lang w:val="ru-RU"/>
        </w:rPr>
      </w:pPr>
      <w:r w:rsidRPr="009D713A">
        <w:rPr>
          <w:rFonts w:ascii="Times New Roman" w:hAnsi="Times New Roman" w:cs="Times New Roman"/>
          <w:b/>
          <w:bCs/>
          <w:lang w:val="ru-RU"/>
        </w:rPr>
        <w:t>Требования к безопасности</w:t>
      </w:r>
    </w:p>
    <w:p w14:paraId="3F00E5F1" w14:textId="77777777" w:rsidR="00BC4AB9" w:rsidRPr="009D713A" w:rsidRDefault="00BC4AB9" w:rsidP="00E25415">
      <w:pPr>
        <w:numPr>
          <w:ilvl w:val="0"/>
          <w:numId w:val="11"/>
        </w:numPr>
        <w:tabs>
          <w:tab w:val="clear" w:pos="360"/>
          <w:tab w:val="num" w:pos="1843"/>
        </w:tabs>
        <w:spacing w:after="0" w:line="240" w:lineRule="auto"/>
        <w:ind w:left="1418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Соблюдение норм охраны труда, техники безопасности и судоходства;</w:t>
      </w:r>
    </w:p>
    <w:p w14:paraId="20822672" w14:textId="77777777" w:rsidR="00BC4AB9" w:rsidRPr="009D713A" w:rsidRDefault="00BC4AB9" w:rsidP="00E25415">
      <w:pPr>
        <w:numPr>
          <w:ilvl w:val="0"/>
          <w:numId w:val="11"/>
        </w:numPr>
        <w:tabs>
          <w:tab w:val="clear" w:pos="360"/>
          <w:tab w:val="num" w:pos="1843"/>
        </w:tabs>
        <w:spacing w:after="0" w:line="240" w:lineRule="auto"/>
        <w:ind w:left="1418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Координация с органами водной полиции и транспортной инспекции;</w:t>
      </w:r>
    </w:p>
    <w:p w14:paraId="227530BE" w14:textId="77777777" w:rsidR="00BC4AB9" w:rsidRPr="009D713A" w:rsidRDefault="00BC4AB9" w:rsidP="00AE5292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5131B2E9" w14:textId="58148902" w:rsidR="00BC4AB9" w:rsidRPr="009D713A" w:rsidRDefault="00EE15EF" w:rsidP="00AE5292">
      <w:pPr>
        <w:spacing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9D713A">
        <w:rPr>
          <w:rFonts w:ascii="Times New Roman" w:hAnsi="Times New Roman" w:cs="Times New Roman"/>
          <w:b/>
          <w:bCs/>
          <w:lang w:val="ru-RU"/>
        </w:rPr>
        <w:t>5</w:t>
      </w:r>
      <w:r w:rsidR="00BC4AB9" w:rsidRPr="009D713A">
        <w:rPr>
          <w:rFonts w:ascii="Times New Roman" w:hAnsi="Times New Roman" w:cs="Times New Roman"/>
          <w:b/>
          <w:bCs/>
          <w:lang w:val="ru-RU"/>
        </w:rPr>
        <w:t>. П</w:t>
      </w:r>
      <w:r w:rsidR="004C0157" w:rsidRPr="009D713A">
        <w:rPr>
          <w:rFonts w:ascii="Times New Roman" w:hAnsi="Times New Roman" w:cs="Times New Roman"/>
          <w:b/>
          <w:bCs/>
          <w:lang w:val="ru-RU"/>
        </w:rPr>
        <w:t>РОЧИЕ ПОЛОЖЕНИЯ</w:t>
      </w:r>
    </w:p>
    <w:p w14:paraId="7AA97560" w14:textId="6B1BC146" w:rsidR="00BC4AB9" w:rsidRPr="009D713A" w:rsidRDefault="00BC4AB9" w:rsidP="00E25415">
      <w:pPr>
        <w:numPr>
          <w:ilvl w:val="0"/>
          <w:numId w:val="1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 xml:space="preserve">Все работы выполняются в соответствии с законодательством </w:t>
      </w:r>
      <w:r w:rsidR="00C13F2B" w:rsidRPr="009D713A">
        <w:rPr>
          <w:rFonts w:ascii="Times New Roman" w:hAnsi="Times New Roman" w:cs="Times New Roman"/>
          <w:lang w:val="ru-RU"/>
        </w:rPr>
        <w:t>РК</w:t>
      </w:r>
      <w:r w:rsidRPr="009D713A">
        <w:rPr>
          <w:rFonts w:ascii="Times New Roman" w:hAnsi="Times New Roman" w:cs="Times New Roman"/>
          <w:lang w:val="ru-RU"/>
        </w:rPr>
        <w:t xml:space="preserve"> и утверждённой нормативной документацией.</w:t>
      </w:r>
    </w:p>
    <w:p w14:paraId="5208D0D2" w14:textId="77777777" w:rsidR="00BC4AB9" w:rsidRPr="009D713A" w:rsidRDefault="00BC4AB9" w:rsidP="00E25415">
      <w:pPr>
        <w:numPr>
          <w:ilvl w:val="0"/>
          <w:numId w:val="1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При необходимости уточнения или изменения технических решений Заказчик оформляет письменное согласование (Протокол изменения ТЗ).</w:t>
      </w:r>
    </w:p>
    <w:p w14:paraId="373FE653" w14:textId="77777777" w:rsidR="00BC4AB9" w:rsidRPr="009D713A" w:rsidRDefault="00BC4AB9" w:rsidP="00E25415">
      <w:pPr>
        <w:numPr>
          <w:ilvl w:val="0"/>
          <w:numId w:val="1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Все приложения, карты и схемы являются неотъемлемой частью настоящего Технического задания.</w:t>
      </w:r>
    </w:p>
    <w:p w14:paraId="13827421" w14:textId="0713BAB6" w:rsidR="00417A56" w:rsidRPr="009D713A" w:rsidRDefault="00417A56" w:rsidP="000C14DB">
      <w:pPr>
        <w:spacing w:after="0" w:line="240" w:lineRule="auto"/>
        <w:ind w:left="709" w:hanging="284"/>
        <w:jc w:val="both"/>
        <w:rPr>
          <w:rFonts w:ascii="Times New Roman" w:hAnsi="Times New Roman" w:cs="Times New Roman"/>
          <w:lang w:val="ru-RU"/>
        </w:rPr>
      </w:pPr>
    </w:p>
    <w:p w14:paraId="5B1E56AF" w14:textId="50A838CB" w:rsidR="00417A56" w:rsidRPr="009D713A" w:rsidRDefault="004C0157" w:rsidP="00EF3C54">
      <w:pPr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b/>
          <w:lang w:val="ru-RU"/>
        </w:rPr>
        <w:t>6</w:t>
      </w:r>
      <w:r w:rsidR="00417A56" w:rsidRPr="009D713A">
        <w:rPr>
          <w:rFonts w:ascii="Times New Roman" w:hAnsi="Times New Roman" w:cs="Times New Roman"/>
          <w:b/>
          <w:lang w:val="ru-RU"/>
        </w:rPr>
        <w:t xml:space="preserve">. </w:t>
      </w:r>
      <w:r w:rsidRPr="009D713A">
        <w:rPr>
          <w:rFonts w:ascii="Times New Roman" w:hAnsi="Times New Roman" w:cs="Times New Roman"/>
          <w:b/>
          <w:lang w:val="ru-RU"/>
        </w:rPr>
        <w:t>ОСОБЫЕ УСЛОВИЯ</w:t>
      </w:r>
    </w:p>
    <w:p w14:paraId="18E995DB" w14:textId="77C1A2F5" w:rsidR="00417A56" w:rsidRPr="009D713A" w:rsidRDefault="00417A56" w:rsidP="00E25415">
      <w:pPr>
        <w:numPr>
          <w:ilvl w:val="0"/>
          <w:numId w:val="1"/>
        </w:numPr>
        <w:spacing w:after="0" w:line="240" w:lineRule="auto"/>
        <w:ind w:left="567" w:hanging="273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При проведении работ на водных объектах запрещается доступ к месту работы работникам, не имеющим сертифицированных спасательных жилетов и других необходимых средств индивидуальной защиты.</w:t>
      </w:r>
    </w:p>
    <w:p w14:paraId="6AB0CDF2" w14:textId="77777777" w:rsidR="00417A56" w:rsidRPr="009D713A" w:rsidRDefault="00417A56" w:rsidP="00E25415">
      <w:pPr>
        <w:numPr>
          <w:ilvl w:val="0"/>
          <w:numId w:val="1"/>
        </w:numPr>
        <w:spacing w:after="0" w:line="240" w:lineRule="auto"/>
        <w:ind w:left="567" w:hanging="273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Цена и стоимость работ должны включать все сопутствующие и непредвиденные расходы Исполнителя.</w:t>
      </w:r>
    </w:p>
    <w:p w14:paraId="1BD9B7A6" w14:textId="77777777" w:rsidR="00417A56" w:rsidRPr="009D713A" w:rsidRDefault="00417A56" w:rsidP="00E25415">
      <w:pPr>
        <w:numPr>
          <w:ilvl w:val="0"/>
          <w:numId w:val="1"/>
        </w:numPr>
        <w:spacing w:after="0" w:line="240" w:lineRule="auto"/>
        <w:ind w:left="567" w:hanging="273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Все работы/услуги выполнить в полном объеме и в строгом соответствии с требованиями законодательства РК, в том числе в области промышленной безопасности и охраны окружающей среды.</w:t>
      </w:r>
    </w:p>
    <w:p w14:paraId="58E73CB4" w14:textId="596BEC50" w:rsidR="00DF74A3" w:rsidRPr="009D713A" w:rsidRDefault="00417A56" w:rsidP="00E25415">
      <w:pPr>
        <w:numPr>
          <w:ilvl w:val="0"/>
          <w:numId w:val="1"/>
        </w:numPr>
        <w:spacing w:after="0" w:line="240" w:lineRule="auto"/>
        <w:ind w:left="567" w:hanging="273"/>
        <w:jc w:val="both"/>
        <w:rPr>
          <w:rFonts w:ascii="Times New Roman" w:hAnsi="Times New Roman" w:cs="Times New Roman"/>
          <w:lang w:val="ru-RU"/>
        </w:rPr>
      </w:pPr>
      <w:r w:rsidRPr="009D713A">
        <w:rPr>
          <w:rFonts w:ascii="Times New Roman" w:hAnsi="Times New Roman" w:cs="Times New Roman"/>
          <w:lang w:val="ru-RU"/>
        </w:rPr>
        <w:t>Выполняемые работы/услуги должны соответствовать Технической спецификации, стандартам, СНиП РК.</w:t>
      </w:r>
    </w:p>
    <w:sectPr w:rsidR="00DF74A3" w:rsidRPr="009D713A" w:rsidSect="009D713A">
      <w:headerReference w:type="default" r:id="rId7"/>
      <w:footerReference w:type="default" r:id="rId8"/>
      <w:pgSz w:w="11906" w:h="16838"/>
      <w:pgMar w:top="851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5213" w14:textId="77777777" w:rsidR="00AF66E0" w:rsidRDefault="00AF66E0" w:rsidP="00DF74A3">
      <w:pPr>
        <w:spacing w:after="0" w:line="240" w:lineRule="auto"/>
      </w:pPr>
      <w:r>
        <w:separator/>
      </w:r>
    </w:p>
  </w:endnote>
  <w:endnote w:type="continuationSeparator" w:id="0">
    <w:p w14:paraId="2DE941F3" w14:textId="77777777" w:rsidR="00AF66E0" w:rsidRDefault="00AF66E0" w:rsidP="00DF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079017"/>
      <w:docPartObj>
        <w:docPartGallery w:val="Page Numbers (Bottom of Page)"/>
        <w:docPartUnique/>
      </w:docPartObj>
    </w:sdtPr>
    <w:sdtEndPr/>
    <w:sdtContent>
      <w:p w14:paraId="2417738A" w14:textId="2605C97D" w:rsidR="00DF74A3" w:rsidRDefault="00DF74A3">
        <w:pPr>
          <w:pStyle w:val="af"/>
          <w:jc w:val="right"/>
        </w:pPr>
        <w:r>
          <w:ptab w:relativeTo="margin" w:alignment="right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8778983" w14:textId="30AE26E9" w:rsidR="00DF74A3" w:rsidRDefault="00DF74A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FA7EA" w14:textId="77777777" w:rsidR="00AF66E0" w:rsidRDefault="00AF66E0" w:rsidP="00DF74A3">
      <w:pPr>
        <w:spacing w:after="0" w:line="240" w:lineRule="auto"/>
      </w:pPr>
      <w:r>
        <w:separator/>
      </w:r>
    </w:p>
  </w:footnote>
  <w:footnote w:type="continuationSeparator" w:id="0">
    <w:p w14:paraId="35EACC83" w14:textId="77777777" w:rsidR="00AF66E0" w:rsidRDefault="00AF66E0" w:rsidP="00DF7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09C9" w14:textId="6E75CD13" w:rsidR="00DF74A3" w:rsidRDefault="00DF74A3">
    <w:pPr>
      <w:pStyle w:val="a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4950D5" wp14:editId="6A57860D">
          <wp:simplePos x="0" y="0"/>
          <wp:positionH relativeFrom="column">
            <wp:posOffset>6003925</wp:posOffset>
          </wp:positionH>
          <wp:positionV relativeFrom="paragraph">
            <wp:posOffset>-157176</wp:posOffset>
          </wp:positionV>
          <wp:extent cx="640487" cy="410414"/>
          <wp:effectExtent l="0" t="0" r="7620" b="8890"/>
          <wp:wrapNone/>
          <wp:docPr id="1628688585" name="Рисунок 1" descr="Изображение выглядит как Шрифт, Графика, логотип, снимок экрана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599600" name="Рисунок 1" descr="Изображение выглядит как Шрифт, Графика, логотип, снимок экрана&#10;&#10;Содержимое, созданное искусственным интеллектом, может быть неверным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31" t="24755" r="15931" b="25245"/>
                  <a:stretch>
                    <a:fillRect/>
                  </a:stretch>
                </pic:blipFill>
                <pic:spPr bwMode="auto">
                  <a:xfrm>
                    <a:off x="0" y="0"/>
                    <a:ext cx="640487" cy="4104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19D"/>
    <w:multiLevelType w:val="multilevel"/>
    <w:tmpl w:val="0464C5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A7C56C0"/>
    <w:multiLevelType w:val="multilevel"/>
    <w:tmpl w:val="7CD67BC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37FC6"/>
    <w:multiLevelType w:val="multilevel"/>
    <w:tmpl w:val="6C0ED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04B2C"/>
    <w:multiLevelType w:val="multilevel"/>
    <w:tmpl w:val="73447B6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27D34"/>
    <w:multiLevelType w:val="hybridMultilevel"/>
    <w:tmpl w:val="3056DE8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723BBD"/>
    <w:multiLevelType w:val="multilevel"/>
    <w:tmpl w:val="1596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090430"/>
    <w:multiLevelType w:val="multilevel"/>
    <w:tmpl w:val="CE16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B04E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91B737B"/>
    <w:multiLevelType w:val="multilevel"/>
    <w:tmpl w:val="AE0ED37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814546"/>
    <w:multiLevelType w:val="multilevel"/>
    <w:tmpl w:val="AE0ED37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7B6C14"/>
    <w:multiLevelType w:val="multilevel"/>
    <w:tmpl w:val="BB52DD8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4F4B12"/>
    <w:multiLevelType w:val="multilevel"/>
    <w:tmpl w:val="6B5649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5A63E2"/>
    <w:multiLevelType w:val="multilevel"/>
    <w:tmpl w:val="67A45EA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4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eastAsia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sz w:val="24"/>
      </w:rPr>
    </w:lvl>
  </w:abstractNum>
  <w:abstractNum w:abstractNumId="13" w15:restartNumberingAfterBreak="0">
    <w:nsid w:val="48DA0D90"/>
    <w:multiLevelType w:val="multilevel"/>
    <w:tmpl w:val="92FA0DD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7193D"/>
    <w:multiLevelType w:val="multilevel"/>
    <w:tmpl w:val="C25245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50EB0A69"/>
    <w:multiLevelType w:val="hybridMultilevel"/>
    <w:tmpl w:val="FB2EBEE0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657CD9"/>
    <w:multiLevelType w:val="hybridMultilevel"/>
    <w:tmpl w:val="FEE40A18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E21DA"/>
    <w:multiLevelType w:val="multilevel"/>
    <w:tmpl w:val="F966726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2D6729"/>
    <w:multiLevelType w:val="multilevel"/>
    <w:tmpl w:val="911EC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6351725B"/>
    <w:multiLevelType w:val="hybridMultilevel"/>
    <w:tmpl w:val="68E6A294"/>
    <w:lvl w:ilvl="0" w:tplc="03CAA2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4" w:hanging="360"/>
      </w:pPr>
    </w:lvl>
    <w:lvl w:ilvl="2" w:tplc="0C00001B" w:tentative="1">
      <w:start w:val="1"/>
      <w:numFmt w:val="lowerRoman"/>
      <w:lvlText w:val="%3."/>
      <w:lvlJc w:val="right"/>
      <w:pPr>
        <w:ind w:left="2084" w:hanging="180"/>
      </w:pPr>
    </w:lvl>
    <w:lvl w:ilvl="3" w:tplc="0C00000F" w:tentative="1">
      <w:start w:val="1"/>
      <w:numFmt w:val="decimal"/>
      <w:lvlText w:val="%4."/>
      <w:lvlJc w:val="left"/>
      <w:pPr>
        <w:ind w:left="2804" w:hanging="360"/>
      </w:pPr>
    </w:lvl>
    <w:lvl w:ilvl="4" w:tplc="0C000019" w:tentative="1">
      <w:start w:val="1"/>
      <w:numFmt w:val="lowerLetter"/>
      <w:lvlText w:val="%5."/>
      <w:lvlJc w:val="left"/>
      <w:pPr>
        <w:ind w:left="3524" w:hanging="360"/>
      </w:pPr>
    </w:lvl>
    <w:lvl w:ilvl="5" w:tplc="0C00001B" w:tentative="1">
      <w:start w:val="1"/>
      <w:numFmt w:val="lowerRoman"/>
      <w:lvlText w:val="%6."/>
      <w:lvlJc w:val="right"/>
      <w:pPr>
        <w:ind w:left="4244" w:hanging="180"/>
      </w:pPr>
    </w:lvl>
    <w:lvl w:ilvl="6" w:tplc="0C00000F" w:tentative="1">
      <w:start w:val="1"/>
      <w:numFmt w:val="decimal"/>
      <w:lvlText w:val="%7."/>
      <w:lvlJc w:val="left"/>
      <w:pPr>
        <w:ind w:left="4964" w:hanging="360"/>
      </w:pPr>
    </w:lvl>
    <w:lvl w:ilvl="7" w:tplc="0C000019" w:tentative="1">
      <w:start w:val="1"/>
      <w:numFmt w:val="lowerLetter"/>
      <w:lvlText w:val="%8."/>
      <w:lvlJc w:val="left"/>
      <w:pPr>
        <w:ind w:left="5684" w:hanging="360"/>
      </w:pPr>
    </w:lvl>
    <w:lvl w:ilvl="8" w:tplc="0C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39A573D"/>
    <w:multiLevelType w:val="multilevel"/>
    <w:tmpl w:val="17F43F9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5F7C03"/>
    <w:multiLevelType w:val="hybridMultilevel"/>
    <w:tmpl w:val="A3E28248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B2994"/>
    <w:multiLevelType w:val="multilevel"/>
    <w:tmpl w:val="0460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439941">
    <w:abstractNumId w:val="7"/>
  </w:num>
  <w:num w:numId="2" w16cid:durableId="620846262">
    <w:abstractNumId w:val="18"/>
  </w:num>
  <w:num w:numId="3" w16cid:durableId="917710964">
    <w:abstractNumId w:val="5"/>
  </w:num>
  <w:num w:numId="4" w16cid:durableId="1816876537">
    <w:abstractNumId w:val="2"/>
  </w:num>
  <w:num w:numId="5" w16cid:durableId="1201674908">
    <w:abstractNumId w:val="22"/>
  </w:num>
  <w:num w:numId="6" w16cid:durableId="978413025">
    <w:abstractNumId w:val="6"/>
  </w:num>
  <w:num w:numId="7" w16cid:durableId="2013485221">
    <w:abstractNumId w:val="12"/>
  </w:num>
  <w:num w:numId="8" w16cid:durableId="1512451801">
    <w:abstractNumId w:val="11"/>
  </w:num>
  <w:num w:numId="9" w16cid:durableId="400560395">
    <w:abstractNumId w:val="4"/>
  </w:num>
  <w:num w:numId="10" w16cid:durableId="1908148549">
    <w:abstractNumId w:val="15"/>
  </w:num>
  <w:num w:numId="11" w16cid:durableId="62727480">
    <w:abstractNumId w:val="20"/>
  </w:num>
  <w:num w:numId="12" w16cid:durableId="1451120244">
    <w:abstractNumId w:val="9"/>
  </w:num>
  <w:num w:numId="13" w16cid:durableId="1776056389">
    <w:abstractNumId w:val="8"/>
  </w:num>
  <w:num w:numId="14" w16cid:durableId="1329292125">
    <w:abstractNumId w:val="1"/>
  </w:num>
  <w:num w:numId="15" w16cid:durableId="768500466">
    <w:abstractNumId w:val="3"/>
  </w:num>
  <w:num w:numId="16" w16cid:durableId="44792992">
    <w:abstractNumId w:val="10"/>
  </w:num>
  <w:num w:numId="17" w16cid:durableId="1550608126">
    <w:abstractNumId w:val="17"/>
  </w:num>
  <w:num w:numId="18" w16cid:durableId="2128117670">
    <w:abstractNumId w:val="13"/>
  </w:num>
  <w:num w:numId="19" w16cid:durableId="1294367533">
    <w:abstractNumId w:val="21"/>
  </w:num>
  <w:num w:numId="20" w16cid:durableId="1885092533">
    <w:abstractNumId w:val="16"/>
  </w:num>
  <w:num w:numId="21" w16cid:durableId="848329901">
    <w:abstractNumId w:val="0"/>
  </w:num>
  <w:num w:numId="22" w16cid:durableId="1184632018">
    <w:abstractNumId w:val="19"/>
  </w:num>
  <w:num w:numId="23" w16cid:durableId="1896701396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56"/>
    <w:rsid w:val="00005636"/>
    <w:rsid w:val="000535A2"/>
    <w:rsid w:val="00055DA0"/>
    <w:rsid w:val="000652F7"/>
    <w:rsid w:val="0009332B"/>
    <w:rsid w:val="000C14DB"/>
    <w:rsid w:val="000D094A"/>
    <w:rsid w:val="000D65EB"/>
    <w:rsid w:val="000D697E"/>
    <w:rsid w:val="000E3AD1"/>
    <w:rsid w:val="00114240"/>
    <w:rsid w:val="00117892"/>
    <w:rsid w:val="00120A34"/>
    <w:rsid w:val="00121BC1"/>
    <w:rsid w:val="00133CB8"/>
    <w:rsid w:val="00141F9F"/>
    <w:rsid w:val="00156FF9"/>
    <w:rsid w:val="001B0492"/>
    <w:rsid w:val="0020458B"/>
    <w:rsid w:val="002329B4"/>
    <w:rsid w:val="00240B93"/>
    <w:rsid w:val="00244864"/>
    <w:rsid w:val="00295E1F"/>
    <w:rsid w:val="002E2A4F"/>
    <w:rsid w:val="002F4072"/>
    <w:rsid w:val="00314404"/>
    <w:rsid w:val="003205E2"/>
    <w:rsid w:val="00331934"/>
    <w:rsid w:val="0035594F"/>
    <w:rsid w:val="00363F98"/>
    <w:rsid w:val="00393EFE"/>
    <w:rsid w:val="00396CC2"/>
    <w:rsid w:val="003B31C2"/>
    <w:rsid w:val="003D322A"/>
    <w:rsid w:val="003E48FA"/>
    <w:rsid w:val="003E72B0"/>
    <w:rsid w:val="00407ECF"/>
    <w:rsid w:val="00417A56"/>
    <w:rsid w:val="00425AD6"/>
    <w:rsid w:val="00426C6E"/>
    <w:rsid w:val="004272DF"/>
    <w:rsid w:val="00463164"/>
    <w:rsid w:val="00471FB5"/>
    <w:rsid w:val="004740D5"/>
    <w:rsid w:val="004859AC"/>
    <w:rsid w:val="004B6445"/>
    <w:rsid w:val="004C0157"/>
    <w:rsid w:val="004F3894"/>
    <w:rsid w:val="004F3AAD"/>
    <w:rsid w:val="005033A8"/>
    <w:rsid w:val="00587BC7"/>
    <w:rsid w:val="00597C6F"/>
    <w:rsid w:val="005B7D91"/>
    <w:rsid w:val="00601317"/>
    <w:rsid w:val="006058B8"/>
    <w:rsid w:val="00625F6E"/>
    <w:rsid w:val="0063084C"/>
    <w:rsid w:val="00640C14"/>
    <w:rsid w:val="00674C5C"/>
    <w:rsid w:val="0067752B"/>
    <w:rsid w:val="006D795F"/>
    <w:rsid w:val="0072230F"/>
    <w:rsid w:val="007747D5"/>
    <w:rsid w:val="00787C88"/>
    <w:rsid w:val="007A4FA3"/>
    <w:rsid w:val="007B2945"/>
    <w:rsid w:val="007B3630"/>
    <w:rsid w:val="00805065"/>
    <w:rsid w:val="008173E1"/>
    <w:rsid w:val="008213A3"/>
    <w:rsid w:val="008231CE"/>
    <w:rsid w:val="00877359"/>
    <w:rsid w:val="008A6FAB"/>
    <w:rsid w:val="008B35BF"/>
    <w:rsid w:val="008C0327"/>
    <w:rsid w:val="008C3B18"/>
    <w:rsid w:val="008C5A1A"/>
    <w:rsid w:val="009260E6"/>
    <w:rsid w:val="00926251"/>
    <w:rsid w:val="00942CF0"/>
    <w:rsid w:val="00945536"/>
    <w:rsid w:val="00950B7E"/>
    <w:rsid w:val="009576CC"/>
    <w:rsid w:val="009760F4"/>
    <w:rsid w:val="009B70F3"/>
    <w:rsid w:val="009D1793"/>
    <w:rsid w:val="009D713A"/>
    <w:rsid w:val="009E34F0"/>
    <w:rsid w:val="009E3989"/>
    <w:rsid w:val="009E48C8"/>
    <w:rsid w:val="009E69BC"/>
    <w:rsid w:val="009F4428"/>
    <w:rsid w:val="00A22C6F"/>
    <w:rsid w:val="00A25875"/>
    <w:rsid w:val="00A332A1"/>
    <w:rsid w:val="00A82103"/>
    <w:rsid w:val="00A872AF"/>
    <w:rsid w:val="00A931B3"/>
    <w:rsid w:val="00A94A85"/>
    <w:rsid w:val="00AA0D55"/>
    <w:rsid w:val="00AA72AF"/>
    <w:rsid w:val="00AB0088"/>
    <w:rsid w:val="00AB170B"/>
    <w:rsid w:val="00AE091A"/>
    <w:rsid w:val="00AE5292"/>
    <w:rsid w:val="00AF2EFC"/>
    <w:rsid w:val="00AF66E0"/>
    <w:rsid w:val="00B024D7"/>
    <w:rsid w:val="00B0401A"/>
    <w:rsid w:val="00B159FA"/>
    <w:rsid w:val="00B513A9"/>
    <w:rsid w:val="00B52400"/>
    <w:rsid w:val="00B566B8"/>
    <w:rsid w:val="00BA00C6"/>
    <w:rsid w:val="00BB7525"/>
    <w:rsid w:val="00BC4AB9"/>
    <w:rsid w:val="00BC6239"/>
    <w:rsid w:val="00BC7968"/>
    <w:rsid w:val="00BF1DDF"/>
    <w:rsid w:val="00BF5A7D"/>
    <w:rsid w:val="00C10DBC"/>
    <w:rsid w:val="00C12FAE"/>
    <w:rsid w:val="00C13F2B"/>
    <w:rsid w:val="00C21E68"/>
    <w:rsid w:val="00C30F74"/>
    <w:rsid w:val="00C348FC"/>
    <w:rsid w:val="00C34FB3"/>
    <w:rsid w:val="00C53E1C"/>
    <w:rsid w:val="00C66EC4"/>
    <w:rsid w:val="00C96DD6"/>
    <w:rsid w:val="00CF6C1F"/>
    <w:rsid w:val="00D03BA4"/>
    <w:rsid w:val="00D82EE0"/>
    <w:rsid w:val="00DB7635"/>
    <w:rsid w:val="00DD656E"/>
    <w:rsid w:val="00DE43AA"/>
    <w:rsid w:val="00DE63AA"/>
    <w:rsid w:val="00DF74A3"/>
    <w:rsid w:val="00E049E2"/>
    <w:rsid w:val="00E10150"/>
    <w:rsid w:val="00E17628"/>
    <w:rsid w:val="00E230DE"/>
    <w:rsid w:val="00E25415"/>
    <w:rsid w:val="00E30CC4"/>
    <w:rsid w:val="00E87374"/>
    <w:rsid w:val="00E87B30"/>
    <w:rsid w:val="00E911A4"/>
    <w:rsid w:val="00E97B47"/>
    <w:rsid w:val="00ED1235"/>
    <w:rsid w:val="00EE15EF"/>
    <w:rsid w:val="00EE302F"/>
    <w:rsid w:val="00EF3C54"/>
    <w:rsid w:val="00F30B03"/>
    <w:rsid w:val="00F458F1"/>
    <w:rsid w:val="00F4647F"/>
    <w:rsid w:val="00F8301D"/>
    <w:rsid w:val="00FB0E01"/>
    <w:rsid w:val="00FB1AE4"/>
    <w:rsid w:val="01056407"/>
    <w:rsid w:val="02B3C0D8"/>
    <w:rsid w:val="04474EF2"/>
    <w:rsid w:val="04D0743C"/>
    <w:rsid w:val="07533BB0"/>
    <w:rsid w:val="07A64A8F"/>
    <w:rsid w:val="0A2A6D70"/>
    <w:rsid w:val="0B2A45E4"/>
    <w:rsid w:val="0B2D8362"/>
    <w:rsid w:val="0CC20DC8"/>
    <w:rsid w:val="0DC53C28"/>
    <w:rsid w:val="0E6F368C"/>
    <w:rsid w:val="0FA18C25"/>
    <w:rsid w:val="1126CDFA"/>
    <w:rsid w:val="13497C7D"/>
    <w:rsid w:val="178D250C"/>
    <w:rsid w:val="17C44FAA"/>
    <w:rsid w:val="1D61E217"/>
    <w:rsid w:val="1EE8ABAE"/>
    <w:rsid w:val="214CC939"/>
    <w:rsid w:val="23F13303"/>
    <w:rsid w:val="24555AA0"/>
    <w:rsid w:val="24C1CE05"/>
    <w:rsid w:val="26050051"/>
    <w:rsid w:val="26270E41"/>
    <w:rsid w:val="26746316"/>
    <w:rsid w:val="2A369621"/>
    <w:rsid w:val="2A5A99C1"/>
    <w:rsid w:val="2BFD8540"/>
    <w:rsid w:val="2C3C1461"/>
    <w:rsid w:val="2E3AB7E5"/>
    <w:rsid w:val="32948093"/>
    <w:rsid w:val="35027DF9"/>
    <w:rsid w:val="38081092"/>
    <w:rsid w:val="3D7EDFF0"/>
    <w:rsid w:val="40C07ADA"/>
    <w:rsid w:val="419F21A6"/>
    <w:rsid w:val="426F2C25"/>
    <w:rsid w:val="4445BF5C"/>
    <w:rsid w:val="46B2FDB5"/>
    <w:rsid w:val="4882CD0E"/>
    <w:rsid w:val="491240B7"/>
    <w:rsid w:val="4B5470D0"/>
    <w:rsid w:val="4DD90D94"/>
    <w:rsid w:val="4E0E1398"/>
    <w:rsid w:val="4F917347"/>
    <w:rsid w:val="507D07C8"/>
    <w:rsid w:val="53AA2223"/>
    <w:rsid w:val="54699775"/>
    <w:rsid w:val="557F50E9"/>
    <w:rsid w:val="56DCFB43"/>
    <w:rsid w:val="57E2A20F"/>
    <w:rsid w:val="5872A30C"/>
    <w:rsid w:val="58ADBC36"/>
    <w:rsid w:val="5B352B7E"/>
    <w:rsid w:val="5ECFAAF9"/>
    <w:rsid w:val="6158B3C0"/>
    <w:rsid w:val="62BD3284"/>
    <w:rsid w:val="65D5997A"/>
    <w:rsid w:val="6A7E086E"/>
    <w:rsid w:val="6CD2A2E1"/>
    <w:rsid w:val="6E61E184"/>
    <w:rsid w:val="6E809E96"/>
    <w:rsid w:val="6EDD319D"/>
    <w:rsid w:val="6F08AAE5"/>
    <w:rsid w:val="6F77E4D6"/>
    <w:rsid w:val="72AEFBD9"/>
    <w:rsid w:val="72B1ACE6"/>
    <w:rsid w:val="73397F8E"/>
    <w:rsid w:val="7380BD23"/>
    <w:rsid w:val="73CAABA2"/>
    <w:rsid w:val="75234265"/>
    <w:rsid w:val="792C5F2D"/>
    <w:rsid w:val="7BE2F16C"/>
    <w:rsid w:val="7C4E6301"/>
    <w:rsid w:val="7E0A595D"/>
    <w:rsid w:val="7F47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6095"/>
  <w15:chartTrackingRefBased/>
  <w15:docId w15:val="{2D0523F3-B6C6-4B10-851B-9FFD97A4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7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7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7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7A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7A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7A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7A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7A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7A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7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7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7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7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7A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7A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7A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7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7A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7A5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D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F7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F74A3"/>
  </w:style>
  <w:style w:type="paragraph" w:styleId="af">
    <w:name w:val="footer"/>
    <w:basedOn w:val="a"/>
    <w:link w:val="af0"/>
    <w:uiPriority w:val="99"/>
    <w:unhideWhenUsed/>
    <w:rsid w:val="00DF7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F74A3"/>
  </w:style>
  <w:style w:type="paragraph" w:styleId="af1">
    <w:name w:val="Normal (Web)"/>
    <w:basedOn w:val="a"/>
    <w:uiPriority w:val="99"/>
    <w:semiHidden/>
    <w:unhideWhenUsed/>
    <w:rsid w:val="00E87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f2">
    <w:name w:val="Strong"/>
    <w:basedOn w:val="a0"/>
    <w:uiPriority w:val="22"/>
    <w:qFormat/>
    <w:rsid w:val="00E87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4</Pages>
  <Words>1391</Words>
  <Characters>9665</Characters>
  <Application>Microsoft Office Word</Application>
  <DocSecurity>0</DocSecurity>
  <Lines>286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 Naukenov</dc:creator>
  <cp:keywords/>
  <dc:description/>
  <cp:lastModifiedBy>Batyr Naukenov</cp:lastModifiedBy>
  <cp:revision>5</cp:revision>
  <cp:lastPrinted>2025-10-17T07:43:00Z</cp:lastPrinted>
  <dcterms:created xsi:type="dcterms:W3CDTF">2025-10-14T04:55:00Z</dcterms:created>
  <dcterms:modified xsi:type="dcterms:W3CDTF">2025-10-17T11:14:00Z</dcterms:modified>
</cp:coreProperties>
</file>